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3A2418" w:rsidP="00464FA7">
            <w:pPr>
              <w:rPr>
                <w:rFonts w:ascii="Pobeda" w:hAnsi="Pobeda"/>
                <w:color w:val="BC2414"/>
              </w:rPr>
            </w:pPr>
            <w:r w:rsidRPr="003A2418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464FA7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1F771B">
              <w:rPr>
                <w:rFonts w:ascii="Pobeda" w:hAnsi="Pobeda"/>
                <w:color w:val="BC2414"/>
                <w:sz w:val="32"/>
                <w:szCs w:val="32"/>
              </w:rPr>
              <w:t>апреля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464FA7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512D38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464FA7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624E97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</w:t>
            </w:r>
            <w:proofErr w:type="gramStart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3118" w:type="dxa"/>
            <w:vAlign w:val="center"/>
          </w:tcPr>
          <w:p w:rsidR="008B1D87" w:rsidRPr="002624E1" w:rsidRDefault="0094362E" w:rsidP="00464FA7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 w:rsidRPr="001F771B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6C0C81"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464FA7"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2928F3">
              <w:rPr>
                <w:rFonts w:ascii="Impact" w:hAnsi="Impact"/>
                <w:i/>
                <w:color w:val="BC2414"/>
                <w:sz w:val="36"/>
              </w:rPr>
              <w:t xml:space="preserve">-й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  ПЕРЕДАЙ  ДРУГОМУ</w:t>
            </w: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!</w:t>
            </w:r>
            <w:proofErr w:type="gramEnd"/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BE4" w:rsidRPr="00512D38" w:rsidRDefault="00C44683" w:rsidP="00512D38">
      <w:pPr>
        <w:spacing w:after="20" w:line="23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1 год и </w:t>
      </w:r>
      <w:r w:rsidR="00AB5124" w:rsidRPr="00512D38">
        <w:rPr>
          <w:rFonts w:ascii="Arial" w:hAnsi="Arial" w:cs="Arial"/>
          <w:b/>
          <w:i/>
          <w:color w:val="000000" w:themeColor="text1"/>
          <w:sz w:val="32"/>
          <w:szCs w:val="32"/>
        </w:rPr>
        <w:t>5</w:t>
      </w:r>
      <w:r w:rsidR="00464FA7">
        <w:rPr>
          <w:rFonts w:ascii="Arial" w:hAnsi="Arial" w:cs="Arial"/>
          <w:b/>
          <w:i/>
          <w:color w:val="000000" w:themeColor="text1"/>
          <w:sz w:val="32"/>
          <w:szCs w:val="32"/>
        </w:rPr>
        <w:t>9</w:t>
      </w:r>
      <w:r w:rsidRPr="00512D38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д</w:t>
      </w:r>
      <w:r w:rsidR="00C81DE0" w:rsidRPr="00512D38">
        <w:rPr>
          <w:rFonts w:ascii="Arial" w:hAnsi="Arial" w:cs="Arial"/>
          <w:b/>
          <w:i/>
          <w:color w:val="000000" w:themeColor="text1"/>
          <w:sz w:val="32"/>
          <w:szCs w:val="32"/>
        </w:rPr>
        <w:t>н</w:t>
      </w:r>
      <w:r w:rsidR="008D01ED" w:rsidRPr="00512D38">
        <w:rPr>
          <w:rFonts w:ascii="Arial" w:hAnsi="Arial" w:cs="Arial"/>
          <w:b/>
          <w:i/>
          <w:color w:val="000000" w:themeColor="text1"/>
          <w:sz w:val="32"/>
          <w:szCs w:val="32"/>
        </w:rPr>
        <w:t>ей</w:t>
      </w:r>
      <w:r w:rsidRPr="00512D38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C44683" w:rsidRPr="00512D38" w:rsidRDefault="00C54BE4" w:rsidP="00512D38">
      <w:pPr>
        <w:spacing w:after="20" w:line="23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512D38">
        <w:rPr>
          <w:rFonts w:ascii="Arial" w:hAnsi="Arial" w:cs="Arial"/>
          <w:b/>
          <w:i/>
          <w:color w:val="000000" w:themeColor="text1"/>
          <w:sz w:val="32"/>
          <w:szCs w:val="32"/>
        </w:rPr>
        <w:t>Одной из целей СВО обозначено недопущение факта вступления Украины в НАТО.</w:t>
      </w:r>
    </w:p>
    <w:p w:rsidR="00464FA7" w:rsidRPr="00464FA7" w:rsidRDefault="00464FA7" w:rsidP="00464FA7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proofErr w:type="gramStart"/>
      <w:r w:rsidRPr="00464FA7">
        <w:rPr>
          <w:rFonts w:ascii="Arial" w:hAnsi="Arial" w:cs="Arial"/>
          <w:color w:val="000000" w:themeColor="text1"/>
          <w:sz w:val="32"/>
          <w:szCs w:val="32"/>
        </w:rPr>
        <w:t>На</w:t>
      </w:r>
      <w:proofErr w:type="gramEnd"/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gramStart"/>
      <w:r w:rsidRPr="00464FA7">
        <w:rPr>
          <w:rFonts w:ascii="Arial" w:hAnsi="Arial" w:cs="Arial"/>
          <w:color w:val="000000" w:themeColor="text1"/>
          <w:sz w:val="32"/>
          <w:szCs w:val="32"/>
        </w:rPr>
        <w:t>Купянском</w:t>
      </w:r>
      <w:proofErr w:type="gramEnd"/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 направлении ударами армейской авиации и огнем артиллерии Западной группировки войск нанесено поражение подразделениям ВСУ в районах населенных пунктов </w:t>
      </w:r>
      <w:proofErr w:type="spellStart"/>
      <w:r w:rsidRPr="00464FA7">
        <w:rPr>
          <w:rFonts w:ascii="Arial" w:hAnsi="Arial" w:cs="Arial"/>
          <w:color w:val="000000" w:themeColor="text1"/>
          <w:sz w:val="32"/>
          <w:szCs w:val="32"/>
        </w:rPr>
        <w:t>Фиголевка</w:t>
      </w:r>
      <w:proofErr w:type="spellEnd"/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, Двуречная Харьковской области, Новоселовское и Розовка Луганской Народной Республики. Кроме того, в районах населенных пунктов </w:t>
      </w:r>
      <w:proofErr w:type="spellStart"/>
      <w:r w:rsidRPr="00464FA7">
        <w:rPr>
          <w:rFonts w:ascii="Arial" w:hAnsi="Arial" w:cs="Arial"/>
          <w:color w:val="000000" w:themeColor="text1"/>
          <w:sz w:val="32"/>
          <w:szCs w:val="32"/>
        </w:rPr>
        <w:t>Синьковка</w:t>
      </w:r>
      <w:proofErr w:type="spellEnd"/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 Харьковской области и </w:t>
      </w:r>
      <w:proofErr w:type="spellStart"/>
      <w:r w:rsidRPr="00464FA7">
        <w:rPr>
          <w:rFonts w:ascii="Arial" w:hAnsi="Arial" w:cs="Arial"/>
          <w:color w:val="000000" w:themeColor="text1"/>
          <w:sz w:val="32"/>
          <w:szCs w:val="32"/>
        </w:rPr>
        <w:t>Стельмаховка</w:t>
      </w:r>
      <w:proofErr w:type="spellEnd"/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 пресечены действия двух украинских диверсионно-разведывательных групп. В районе населенного пункта Старица Харьковской области уничтожен склад боеприпасов 67-й механизированной бригады ВСУ. За сутки на данном направлении потери противника составили до 60 украинских военнослужащих, две боевые бронированные машины, пикап, а также радиолокационная станция контрбатарейной борьбы производства США AN/TPQ-50.</w:t>
      </w:r>
    </w:p>
    <w:p w:rsidR="00464FA7" w:rsidRPr="00464FA7" w:rsidRDefault="00464FA7" w:rsidP="00464FA7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На </w:t>
      </w:r>
      <w:proofErr w:type="spellStart"/>
      <w:r w:rsidRPr="00464FA7">
        <w:rPr>
          <w:rFonts w:ascii="Arial" w:hAnsi="Arial" w:cs="Arial"/>
          <w:color w:val="000000" w:themeColor="text1"/>
          <w:sz w:val="32"/>
          <w:szCs w:val="32"/>
        </w:rPr>
        <w:t>Краснолиманском</w:t>
      </w:r>
      <w:proofErr w:type="spellEnd"/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 направлении ударами штурмовой и армейской авиации, огнем артиллерии и тяжелых огнеметных систем группировки войск (сил) «Центр» поражены подразделения противника в районах населенных пунктов Невское, </w:t>
      </w:r>
      <w:proofErr w:type="spellStart"/>
      <w:r w:rsidRPr="00464FA7">
        <w:rPr>
          <w:rFonts w:ascii="Arial" w:hAnsi="Arial" w:cs="Arial"/>
          <w:color w:val="000000" w:themeColor="text1"/>
          <w:sz w:val="32"/>
          <w:szCs w:val="32"/>
        </w:rPr>
        <w:t>Червонопоповка</w:t>
      </w:r>
      <w:proofErr w:type="spellEnd"/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 и Серебрянка Донецкой Народной Республики. Кроме того, в районе населенного пункта </w:t>
      </w:r>
      <w:proofErr w:type="spellStart"/>
      <w:r w:rsidRPr="00464FA7">
        <w:rPr>
          <w:rFonts w:ascii="Arial" w:hAnsi="Arial" w:cs="Arial"/>
          <w:color w:val="000000" w:themeColor="text1"/>
          <w:sz w:val="32"/>
          <w:szCs w:val="32"/>
        </w:rPr>
        <w:t>Червоная</w:t>
      </w:r>
      <w:proofErr w:type="spellEnd"/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464FA7">
        <w:rPr>
          <w:rFonts w:ascii="Arial" w:hAnsi="Arial" w:cs="Arial"/>
          <w:color w:val="000000" w:themeColor="text1"/>
          <w:sz w:val="32"/>
          <w:szCs w:val="32"/>
        </w:rPr>
        <w:t>Диброва</w:t>
      </w:r>
      <w:proofErr w:type="spellEnd"/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 пресечены действия двух украинских диверсионно-разведывательных групп. За сутки на данном направлении уничтожено более 65 военнослужащих, две боевые машины пехоты, а также гаубица Д-30.</w:t>
      </w:r>
    </w:p>
    <w:p w:rsidR="00464FA7" w:rsidRPr="00464FA7" w:rsidRDefault="00464FA7" w:rsidP="00464FA7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64FA7">
        <w:rPr>
          <w:rFonts w:ascii="Arial" w:hAnsi="Arial" w:cs="Arial"/>
          <w:color w:val="000000" w:themeColor="text1"/>
          <w:sz w:val="32"/>
          <w:szCs w:val="32"/>
        </w:rPr>
        <w:t>На Донецком направлении штурмовыми отрядами в течение прошедших суток освобождены три квартала в западной части города Артемовск. Воздушно-десантные войска сковывали украинские подразделения на флангах и оказывали поддержку действиям штурмовых отрядов по овладению городом.</w:t>
      </w:r>
    </w:p>
    <w:p w:rsidR="00464FA7" w:rsidRPr="00464FA7" w:rsidRDefault="00464FA7" w:rsidP="00464FA7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Ударами оперативно-тактической и армейской авиации, огнем артиллерии «Южной» группировки войск поражены подразделения противника в районах населенных пунктов Богдановка и Николаевка Донецкой Народной Республики. Всего для поддержки штурмовых отрядов авиацией в данном районе совершено шесть </w:t>
      </w:r>
      <w:r w:rsidRPr="00464FA7">
        <w:rPr>
          <w:rFonts w:ascii="Arial" w:hAnsi="Arial" w:cs="Arial"/>
          <w:color w:val="000000" w:themeColor="text1"/>
          <w:sz w:val="32"/>
          <w:szCs w:val="32"/>
        </w:rPr>
        <w:lastRenderedPageBreak/>
        <w:t>самолетовылетов, артиллерией группировки выполнены 62 огневые задачи.</w:t>
      </w:r>
    </w:p>
    <w:p w:rsidR="00464FA7" w:rsidRPr="00464FA7" w:rsidRDefault="00464FA7" w:rsidP="00464FA7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За сутки на данном направлении уничтожено до 255 украинских военнослужащих и наемников, боевая машина пехоты, шесть боевых бронированных машин, 10 автомобилей, боевая машина РСЗО «Град», а также две гаубицы Д-20. Кроме того, в районе населенного пункта Серебрянка Донецкой Народной Республики уничтожен склад боеприпасов 95-й </w:t>
      </w:r>
      <w:proofErr w:type="spellStart"/>
      <w:r w:rsidRPr="00464FA7">
        <w:rPr>
          <w:rFonts w:ascii="Arial" w:hAnsi="Arial" w:cs="Arial"/>
          <w:color w:val="000000" w:themeColor="text1"/>
          <w:sz w:val="32"/>
          <w:szCs w:val="32"/>
        </w:rPr>
        <w:t>десантно</w:t>
      </w:r>
      <w:proofErr w:type="spellEnd"/>
      <w:r w:rsidRPr="00464FA7">
        <w:rPr>
          <w:rFonts w:ascii="Arial" w:hAnsi="Arial" w:cs="Arial"/>
          <w:color w:val="000000" w:themeColor="text1"/>
          <w:sz w:val="32"/>
          <w:szCs w:val="32"/>
        </w:rPr>
        <w:t>-штурмовой бригады ВСУ. В районе населенного пункта Константиновка Донецкой Народной Республики уничтожен склад ракетно-артиллерийского вооружения украинской группировки.</w:t>
      </w:r>
    </w:p>
    <w:p w:rsidR="00464FA7" w:rsidRPr="00464FA7" w:rsidRDefault="00464FA7" w:rsidP="00464FA7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proofErr w:type="gramStart"/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На Южно-Донецком и Запорожском направлениях огнем артиллерии группировки войск «Восток» нанесено поражение подразделениям ВСУ в районах населенных пунктов </w:t>
      </w:r>
      <w:proofErr w:type="spellStart"/>
      <w:r w:rsidRPr="00464FA7">
        <w:rPr>
          <w:rFonts w:ascii="Arial" w:hAnsi="Arial" w:cs="Arial"/>
          <w:color w:val="000000" w:themeColor="text1"/>
          <w:sz w:val="32"/>
          <w:szCs w:val="32"/>
        </w:rPr>
        <w:t>Угледар</w:t>
      </w:r>
      <w:proofErr w:type="spellEnd"/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464FA7">
        <w:rPr>
          <w:rFonts w:ascii="Arial" w:hAnsi="Arial" w:cs="Arial"/>
          <w:color w:val="000000" w:themeColor="text1"/>
          <w:sz w:val="32"/>
          <w:szCs w:val="32"/>
        </w:rPr>
        <w:t>Времевка</w:t>
      </w:r>
      <w:proofErr w:type="spellEnd"/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 и Белогорье Запорожской области.</w:t>
      </w:r>
      <w:proofErr w:type="gramEnd"/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 В районе населенного пункта Павловка Донецкой Народной Республики пресечены действия украинской диверсионно-разведывательной группы. За сутки потери противника на данных направлениях составили до 20 украинских военнослужащих, два автомобиля, а также гаубица Д-20.</w:t>
      </w:r>
    </w:p>
    <w:p w:rsidR="00464FA7" w:rsidRPr="00464FA7" w:rsidRDefault="00464FA7" w:rsidP="00464FA7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64FA7">
        <w:rPr>
          <w:rFonts w:ascii="Arial" w:hAnsi="Arial" w:cs="Arial"/>
          <w:color w:val="000000" w:themeColor="text1"/>
          <w:sz w:val="32"/>
          <w:szCs w:val="32"/>
        </w:rPr>
        <w:t>На Херсонском направлении в результате огневого поражения уничтожено свыше 25 украинских военнослужащих, два автомобиля, а также гаубица Д-20.</w:t>
      </w:r>
    </w:p>
    <w:p w:rsidR="00464FA7" w:rsidRPr="00464FA7" w:rsidRDefault="00464FA7" w:rsidP="00464FA7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64FA7">
        <w:rPr>
          <w:rFonts w:ascii="Arial" w:hAnsi="Arial" w:cs="Arial"/>
          <w:color w:val="000000" w:themeColor="text1"/>
          <w:sz w:val="32"/>
          <w:szCs w:val="32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в течение суток нанесено поражение 97 артиллерийским подразделениям ВСУ на огневых позициях, живой силе и технике в 136 районах.</w:t>
      </w:r>
    </w:p>
    <w:p w:rsidR="00464FA7" w:rsidRPr="00464FA7" w:rsidRDefault="00464FA7" w:rsidP="00464FA7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Средствами противовоздушной обороны перехвачено 10 реактивных снарядов систем залпового огня HIMARS и «Ураган». Кроме того, уничтожены пять украинских беспилотных летательных аппаратов в районах населенных пунктов </w:t>
      </w:r>
      <w:proofErr w:type="spellStart"/>
      <w:r w:rsidRPr="00464FA7">
        <w:rPr>
          <w:rFonts w:ascii="Arial" w:hAnsi="Arial" w:cs="Arial"/>
          <w:color w:val="000000" w:themeColor="text1"/>
          <w:sz w:val="32"/>
          <w:szCs w:val="32"/>
        </w:rPr>
        <w:t>Новокраснянка</w:t>
      </w:r>
      <w:proofErr w:type="spellEnd"/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464FA7">
        <w:rPr>
          <w:rFonts w:ascii="Arial" w:hAnsi="Arial" w:cs="Arial"/>
          <w:color w:val="000000" w:themeColor="text1"/>
          <w:sz w:val="32"/>
          <w:szCs w:val="32"/>
        </w:rPr>
        <w:t>Голиково</w:t>
      </w:r>
      <w:proofErr w:type="spellEnd"/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gramStart"/>
      <w:r w:rsidRPr="00464FA7">
        <w:rPr>
          <w:rFonts w:ascii="Arial" w:hAnsi="Arial" w:cs="Arial"/>
          <w:color w:val="000000" w:themeColor="text1"/>
          <w:sz w:val="32"/>
          <w:szCs w:val="32"/>
        </w:rPr>
        <w:t>Рубежное</w:t>
      </w:r>
      <w:proofErr w:type="gramEnd"/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Республики, </w:t>
      </w:r>
      <w:proofErr w:type="spellStart"/>
      <w:r w:rsidRPr="00464FA7">
        <w:rPr>
          <w:rFonts w:ascii="Arial" w:hAnsi="Arial" w:cs="Arial"/>
          <w:color w:val="000000" w:themeColor="text1"/>
          <w:sz w:val="32"/>
          <w:szCs w:val="32"/>
        </w:rPr>
        <w:t>Ремовка</w:t>
      </w:r>
      <w:proofErr w:type="spellEnd"/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 Запорожской области и </w:t>
      </w:r>
      <w:proofErr w:type="spellStart"/>
      <w:r w:rsidRPr="00464FA7">
        <w:rPr>
          <w:rFonts w:ascii="Arial" w:hAnsi="Arial" w:cs="Arial"/>
          <w:color w:val="000000" w:themeColor="text1"/>
          <w:sz w:val="32"/>
          <w:szCs w:val="32"/>
        </w:rPr>
        <w:t>Старомлыновка</w:t>
      </w:r>
      <w:proofErr w:type="spellEnd"/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Республики.</w:t>
      </w:r>
    </w:p>
    <w:p w:rsidR="00C44683" w:rsidRPr="00512D38" w:rsidRDefault="00464FA7" w:rsidP="00464FA7">
      <w:pPr>
        <w:spacing w:after="20" w:line="23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r w:rsidRPr="00464FA7">
        <w:rPr>
          <w:rFonts w:ascii="Arial" w:hAnsi="Arial" w:cs="Arial"/>
          <w:b/>
          <w:color w:val="000000" w:themeColor="text1"/>
          <w:sz w:val="32"/>
          <w:szCs w:val="32"/>
        </w:rPr>
        <w:t>Всего с начала проведения специальной военной операции уничтожено:</w:t>
      </w:r>
      <w:r w:rsidRPr="00464FA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bookmarkEnd w:id="0"/>
      <w:r w:rsidRPr="00464FA7">
        <w:rPr>
          <w:rFonts w:ascii="Arial" w:hAnsi="Arial" w:cs="Arial"/>
          <w:color w:val="000000" w:themeColor="text1"/>
          <w:sz w:val="32"/>
          <w:szCs w:val="32"/>
        </w:rPr>
        <w:t>411 самолетов, 228 вертолетов, 3787 беспилотных летательных аппаратов, 415 зенитных ракетных комплексов, 8787 танков и других боевых бронированных машин, 1092 боевые машины реактивных систем залпового огня, 4638 орудий полевой артиллерии и минометов, а также 9668 единиц специальной военной автомобильной техники.</w:t>
      </w:r>
    </w:p>
    <w:sectPr w:rsidR="00C44683" w:rsidRPr="00512D38" w:rsidSect="004F26A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27" w:rsidRDefault="00351027" w:rsidP="00175717">
      <w:pPr>
        <w:spacing w:after="0" w:line="240" w:lineRule="auto"/>
      </w:pPr>
      <w:r>
        <w:separator/>
      </w:r>
    </w:p>
  </w:endnote>
  <w:end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464FA7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464FA7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27" w:rsidRDefault="00351027" w:rsidP="00175717">
      <w:pPr>
        <w:spacing w:after="0" w:line="240" w:lineRule="auto"/>
      </w:pPr>
      <w:r>
        <w:separator/>
      </w:r>
    </w:p>
  </w:footnote>
  <w:foot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17" w:rsidRDefault="00464FA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17" w:rsidRDefault="00464FA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17" w:rsidRDefault="00464FA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0081"/>
    <w:rsid w:val="000605C3"/>
    <w:rsid w:val="00063662"/>
    <w:rsid w:val="00064252"/>
    <w:rsid w:val="00066506"/>
    <w:rsid w:val="00073207"/>
    <w:rsid w:val="00092B7C"/>
    <w:rsid w:val="0009407E"/>
    <w:rsid w:val="000957A1"/>
    <w:rsid w:val="000A0780"/>
    <w:rsid w:val="000A117D"/>
    <w:rsid w:val="000A60B4"/>
    <w:rsid w:val="000B3888"/>
    <w:rsid w:val="000B747C"/>
    <w:rsid w:val="000B7F6D"/>
    <w:rsid w:val="000C27B6"/>
    <w:rsid w:val="000D20B0"/>
    <w:rsid w:val="000D2ABE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1F771B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49BA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1027"/>
    <w:rsid w:val="003570AC"/>
    <w:rsid w:val="0035759E"/>
    <w:rsid w:val="00361FFF"/>
    <w:rsid w:val="0037077D"/>
    <w:rsid w:val="00374AD6"/>
    <w:rsid w:val="00380ABE"/>
    <w:rsid w:val="00386B73"/>
    <w:rsid w:val="003A2418"/>
    <w:rsid w:val="003A7D15"/>
    <w:rsid w:val="003B2527"/>
    <w:rsid w:val="003B78E3"/>
    <w:rsid w:val="003C301B"/>
    <w:rsid w:val="003C3926"/>
    <w:rsid w:val="003D065A"/>
    <w:rsid w:val="003D3A68"/>
    <w:rsid w:val="003D67BE"/>
    <w:rsid w:val="003E7A9A"/>
    <w:rsid w:val="00400171"/>
    <w:rsid w:val="00402EF2"/>
    <w:rsid w:val="004032C8"/>
    <w:rsid w:val="004057B0"/>
    <w:rsid w:val="00405B72"/>
    <w:rsid w:val="00424AB3"/>
    <w:rsid w:val="00424C10"/>
    <w:rsid w:val="0043685E"/>
    <w:rsid w:val="00437E38"/>
    <w:rsid w:val="00443CB1"/>
    <w:rsid w:val="00444B34"/>
    <w:rsid w:val="00444D3F"/>
    <w:rsid w:val="00454561"/>
    <w:rsid w:val="004569AA"/>
    <w:rsid w:val="00463FEC"/>
    <w:rsid w:val="00464A8E"/>
    <w:rsid w:val="00464FA7"/>
    <w:rsid w:val="00480B2D"/>
    <w:rsid w:val="00493277"/>
    <w:rsid w:val="0049374B"/>
    <w:rsid w:val="004A68AA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2D38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24E97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C81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01ED"/>
    <w:rsid w:val="008D05D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362E"/>
    <w:rsid w:val="009450C8"/>
    <w:rsid w:val="009451DA"/>
    <w:rsid w:val="0095131F"/>
    <w:rsid w:val="009531C8"/>
    <w:rsid w:val="00964593"/>
    <w:rsid w:val="00981575"/>
    <w:rsid w:val="00987C58"/>
    <w:rsid w:val="00990E27"/>
    <w:rsid w:val="00994034"/>
    <w:rsid w:val="0099605C"/>
    <w:rsid w:val="009A337A"/>
    <w:rsid w:val="009B113A"/>
    <w:rsid w:val="009B68DA"/>
    <w:rsid w:val="009C3F23"/>
    <w:rsid w:val="009C66D1"/>
    <w:rsid w:val="009D0EFC"/>
    <w:rsid w:val="009D78DA"/>
    <w:rsid w:val="009E02B1"/>
    <w:rsid w:val="009E16B4"/>
    <w:rsid w:val="009E1850"/>
    <w:rsid w:val="009E7225"/>
    <w:rsid w:val="009F42B6"/>
    <w:rsid w:val="009F7BCA"/>
    <w:rsid w:val="009F7D8D"/>
    <w:rsid w:val="00A02670"/>
    <w:rsid w:val="00A02C1D"/>
    <w:rsid w:val="00A044E4"/>
    <w:rsid w:val="00A223E1"/>
    <w:rsid w:val="00A2276F"/>
    <w:rsid w:val="00A3498B"/>
    <w:rsid w:val="00A43C37"/>
    <w:rsid w:val="00A652FE"/>
    <w:rsid w:val="00A6564B"/>
    <w:rsid w:val="00A65FF7"/>
    <w:rsid w:val="00A842EE"/>
    <w:rsid w:val="00A876A6"/>
    <w:rsid w:val="00A90025"/>
    <w:rsid w:val="00A90935"/>
    <w:rsid w:val="00A97A80"/>
    <w:rsid w:val="00AB0A10"/>
    <w:rsid w:val="00AB5124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341A0"/>
    <w:rsid w:val="00B47B5C"/>
    <w:rsid w:val="00B555C5"/>
    <w:rsid w:val="00B64261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C66D2"/>
    <w:rsid w:val="00BD1FE8"/>
    <w:rsid w:val="00BD419C"/>
    <w:rsid w:val="00BD7785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4683"/>
    <w:rsid w:val="00C459EB"/>
    <w:rsid w:val="00C45D05"/>
    <w:rsid w:val="00C54BE4"/>
    <w:rsid w:val="00C81DE0"/>
    <w:rsid w:val="00C846B5"/>
    <w:rsid w:val="00C94F76"/>
    <w:rsid w:val="00CA027F"/>
    <w:rsid w:val="00CA773A"/>
    <w:rsid w:val="00CB0919"/>
    <w:rsid w:val="00CB411A"/>
    <w:rsid w:val="00CB6AEA"/>
    <w:rsid w:val="00CC3105"/>
    <w:rsid w:val="00CC6157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26F82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10DB9"/>
    <w:rsid w:val="00F21FB6"/>
    <w:rsid w:val="00F27319"/>
    <w:rsid w:val="00F300F7"/>
    <w:rsid w:val="00F31735"/>
    <w:rsid w:val="00F350B8"/>
    <w:rsid w:val="00F4138F"/>
    <w:rsid w:val="00F421E8"/>
    <w:rsid w:val="00F47951"/>
    <w:rsid w:val="00F47A1B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3E89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CC8F-CDC6-423D-847A-DE26FE3C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HP</cp:lastModifiedBy>
  <cp:revision>8</cp:revision>
  <cp:lastPrinted>2022-10-18T11:10:00Z</cp:lastPrinted>
  <dcterms:created xsi:type="dcterms:W3CDTF">2023-04-20T12:05:00Z</dcterms:created>
  <dcterms:modified xsi:type="dcterms:W3CDTF">2023-04-26T06:17:00Z</dcterms:modified>
</cp:coreProperties>
</file>