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3816"/>
      </w:tblGrid>
      <w:tr w:rsidR="008B1D87" w:rsidTr="00651986">
        <w:tc>
          <w:tcPr>
            <w:tcW w:w="3828" w:type="dxa"/>
            <w:vAlign w:val="center"/>
          </w:tcPr>
          <w:p w:rsidR="008B1D87" w:rsidRPr="002624E1" w:rsidRDefault="00624E97" w:rsidP="00C46908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C46908">
              <w:rPr>
                <w:rFonts w:ascii="Pobeda" w:hAnsi="Pobeda"/>
                <w:color w:val="BC2414"/>
                <w:sz w:val="32"/>
                <w:szCs w:val="32"/>
              </w:rPr>
              <w:t>6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1F771B">
              <w:rPr>
                <w:rFonts w:ascii="Pobeda" w:hAnsi="Pobeda"/>
                <w:color w:val="BC2414"/>
                <w:sz w:val="32"/>
                <w:szCs w:val="32"/>
              </w:rPr>
              <w:t>апреля</w:t>
            </w:r>
            <w:proofErr w:type="gramEnd"/>
            <w:r w:rsidR="008F6BD2">
              <w:rPr>
                <w:rFonts w:ascii="Pobeda" w:hAnsi="Pobeda"/>
                <w:color w:val="BC2414"/>
                <w:sz w:val="32"/>
                <w:szCs w:val="32"/>
              </w:rPr>
              <w:t xml:space="preserve"> 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C81DE0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C46908">
              <w:rPr>
                <w:rFonts w:ascii="Pobeda" w:hAnsi="Pobeda"/>
                <w:color w:val="BC2414"/>
                <w:sz w:val="32"/>
                <w:szCs w:val="32"/>
              </w:rPr>
              <w:t>20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 xml:space="preserve"> 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(МСК)</w:t>
            </w:r>
          </w:p>
        </w:tc>
        <w:tc>
          <w:tcPr>
            <w:tcW w:w="3118" w:type="dxa"/>
            <w:vAlign w:val="center"/>
          </w:tcPr>
          <w:p w:rsidR="008B1D87" w:rsidRPr="002624E1" w:rsidRDefault="0094362E" w:rsidP="00C46908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 w:rsidRPr="001F771B">
              <w:rPr>
                <w:rFonts w:ascii="Impact" w:hAnsi="Impact"/>
                <w:i/>
                <w:color w:val="BC2414"/>
                <w:sz w:val="36"/>
              </w:rPr>
              <w:t>4</w:t>
            </w:r>
            <w:r w:rsidR="00060081">
              <w:rPr>
                <w:rFonts w:ascii="Impact" w:hAnsi="Impact"/>
                <w:i/>
                <w:color w:val="BC2414"/>
                <w:sz w:val="36"/>
              </w:rPr>
              <w:t>1</w:t>
            </w:r>
            <w:r w:rsidR="00C46908">
              <w:rPr>
                <w:rFonts w:ascii="Impact" w:hAnsi="Impact"/>
                <w:i/>
                <w:color w:val="BC2414"/>
                <w:sz w:val="36"/>
              </w:rPr>
              <w:t>7</w:t>
            </w:r>
            <w:r w:rsidR="002928F3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2928F3">
              <w:rPr>
                <w:rFonts w:ascii="Impact" w:hAnsi="Impact"/>
                <w:i/>
                <w:color w:val="BC2414"/>
                <w:sz w:val="36"/>
              </w:rPr>
              <w:t xml:space="preserve">й 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 xml:space="preserve"> день</w:t>
            </w:r>
            <w:proofErr w:type="gramEnd"/>
          </w:p>
        </w:tc>
        <w:tc>
          <w:tcPr>
            <w:tcW w:w="3816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4683" w:rsidRPr="00A9318C" w:rsidRDefault="00C44683" w:rsidP="00A9318C">
      <w:pPr>
        <w:spacing w:after="40" w:line="230" w:lineRule="auto"/>
        <w:ind w:firstLine="709"/>
        <w:jc w:val="both"/>
        <w:rPr>
          <w:rFonts w:ascii="Arial" w:hAnsi="Arial" w:cs="Arial"/>
          <w:b/>
          <w:i/>
          <w:color w:val="000000" w:themeColor="text1"/>
          <w:sz w:val="31"/>
          <w:szCs w:val="31"/>
        </w:rPr>
      </w:pPr>
      <w:r w:rsidRPr="00A9318C">
        <w:rPr>
          <w:rFonts w:ascii="Arial" w:hAnsi="Arial" w:cs="Arial"/>
          <w:b/>
          <w:i/>
          <w:color w:val="000000" w:themeColor="text1"/>
          <w:sz w:val="31"/>
          <w:szCs w:val="31"/>
        </w:rPr>
        <w:t xml:space="preserve">1 год и </w:t>
      </w:r>
      <w:r w:rsidR="00AB5124" w:rsidRPr="00A9318C">
        <w:rPr>
          <w:rFonts w:ascii="Arial" w:hAnsi="Arial" w:cs="Arial"/>
          <w:b/>
          <w:i/>
          <w:color w:val="000000" w:themeColor="text1"/>
          <w:sz w:val="31"/>
          <w:szCs w:val="31"/>
        </w:rPr>
        <w:t>5</w:t>
      </w:r>
      <w:r w:rsidR="00C46908" w:rsidRPr="00A9318C">
        <w:rPr>
          <w:rFonts w:ascii="Arial" w:hAnsi="Arial" w:cs="Arial"/>
          <w:b/>
          <w:i/>
          <w:color w:val="000000" w:themeColor="text1"/>
          <w:sz w:val="31"/>
          <w:szCs w:val="31"/>
        </w:rPr>
        <w:t>3</w:t>
      </w:r>
      <w:r w:rsidRPr="00A9318C">
        <w:rPr>
          <w:rFonts w:ascii="Arial" w:hAnsi="Arial" w:cs="Arial"/>
          <w:b/>
          <w:i/>
          <w:color w:val="000000" w:themeColor="text1"/>
          <w:sz w:val="31"/>
          <w:szCs w:val="31"/>
        </w:rPr>
        <w:t xml:space="preserve"> д</w:t>
      </w:r>
      <w:r w:rsidR="00C81DE0" w:rsidRPr="00A9318C">
        <w:rPr>
          <w:rFonts w:ascii="Arial" w:hAnsi="Arial" w:cs="Arial"/>
          <w:b/>
          <w:i/>
          <w:color w:val="000000" w:themeColor="text1"/>
          <w:sz w:val="31"/>
          <w:szCs w:val="31"/>
        </w:rPr>
        <w:t>ня</w:t>
      </w:r>
      <w:r w:rsidRPr="00A9318C">
        <w:rPr>
          <w:rFonts w:ascii="Arial" w:hAnsi="Arial" w:cs="Arial"/>
          <w:b/>
          <w:i/>
          <w:color w:val="000000" w:themeColor="text1"/>
          <w:sz w:val="31"/>
          <w:szCs w:val="31"/>
        </w:rPr>
        <w:t xml:space="preserve"> Вооруженные силы Российской Федерации проводят специальную военную операцию по борьбе с пособниками американского фашизма и проявлениями западного нацизма на границах нашего Отечества.</w:t>
      </w:r>
    </w:p>
    <w:p w:rsidR="00C46908" w:rsidRPr="00A9318C" w:rsidRDefault="00C46908" w:rsidP="00A9318C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1"/>
          <w:szCs w:val="31"/>
        </w:rPr>
      </w:pPr>
      <w:r w:rsidRPr="00A9318C">
        <w:rPr>
          <w:rFonts w:ascii="Arial" w:hAnsi="Arial" w:cs="Arial"/>
          <w:color w:val="000000" w:themeColor="text1"/>
          <w:sz w:val="31"/>
          <w:szCs w:val="31"/>
        </w:rPr>
        <w:t xml:space="preserve">На Купянском направлении огнем артиллерии «Западной» группировки войск поражены подразделения ВСУ в районах населенных пунктов Двуречная, </w:t>
      </w:r>
      <w:proofErr w:type="spellStart"/>
      <w:r w:rsidRPr="00A9318C">
        <w:rPr>
          <w:rFonts w:ascii="Arial" w:hAnsi="Arial" w:cs="Arial"/>
          <w:color w:val="000000" w:themeColor="text1"/>
          <w:sz w:val="31"/>
          <w:szCs w:val="31"/>
        </w:rPr>
        <w:t>Синьковка</w:t>
      </w:r>
      <w:proofErr w:type="spellEnd"/>
      <w:r w:rsidRPr="00A9318C">
        <w:rPr>
          <w:rFonts w:ascii="Arial" w:hAnsi="Arial" w:cs="Arial"/>
          <w:color w:val="000000" w:themeColor="text1"/>
          <w:sz w:val="31"/>
          <w:szCs w:val="31"/>
        </w:rPr>
        <w:t xml:space="preserve">, </w:t>
      </w:r>
      <w:proofErr w:type="spellStart"/>
      <w:r w:rsidRPr="00A9318C">
        <w:rPr>
          <w:rFonts w:ascii="Arial" w:hAnsi="Arial" w:cs="Arial"/>
          <w:color w:val="000000" w:themeColor="text1"/>
          <w:sz w:val="31"/>
          <w:szCs w:val="31"/>
        </w:rPr>
        <w:t>Тимковка</w:t>
      </w:r>
      <w:proofErr w:type="spellEnd"/>
      <w:r w:rsidRPr="00A9318C">
        <w:rPr>
          <w:rFonts w:ascii="Arial" w:hAnsi="Arial" w:cs="Arial"/>
          <w:color w:val="000000" w:themeColor="text1"/>
          <w:sz w:val="31"/>
          <w:szCs w:val="31"/>
        </w:rPr>
        <w:t xml:space="preserve"> Харьковской области и </w:t>
      </w:r>
      <w:proofErr w:type="spellStart"/>
      <w:r w:rsidRPr="00A9318C">
        <w:rPr>
          <w:rFonts w:ascii="Arial" w:hAnsi="Arial" w:cs="Arial"/>
          <w:color w:val="000000" w:themeColor="text1"/>
          <w:sz w:val="31"/>
          <w:szCs w:val="31"/>
        </w:rPr>
        <w:t>Стельмаховка</w:t>
      </w:r>
      <w:proofErr w:type="spellEnd"/>
      <w:r w:rsidRPr="00A9318C">
        <w:rPr>
          <w:rFonts w:ascii="Arial" w:hAnsi="Arial" w:cs="Arial"/>
          <w:color w:val="000000" w:themeColor="text1"/>
          <w:sz w:val="31"/>
          <w:szCs w:val="31"/>
        </w:rPr>
        <w:t xml:space="preserve"> Луганской народной республики.</w:t>
      </w:r>
    </w:p>
    <w:p w:rsidR="00C46908" w:rsidRPr="00A9318C" w:rsidRDefault="00C46908" w:rsidP="00A9318C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1"/>
          <w:szCs w:val="31"/>
        </w:rPr>
      </w:pPr>
      <w:r w:rsidRPr="00A9318C">
        <w:rPr>
          <w:rFonts w:ascii="Arial" w:hAnsi="Arial" w:cs="Arial"/>
          <w:color w:val="000000" w:themeColor="text1"/>
          <w:sz w:val="31"/>
          <w:szCs w:val="31"/>
        </w:rPr>
        <w:t xml:space="preserve">Кроме того, в районах населенных пунктов Новоселовское и Куземовка Луганской народной республики, </w:t>
      </w:r>
      <w:proofErr w:type="spellStart"/>
      <w:r w:rsidRPr="00A9318C">
        <w:rPr>
          <w:rFonts w:ascii="Arial" w:hAnsi="Arial" w:cs="Arial"/>
          <w:color w:val="000000" w:themeColor="text1"/>
          <w:sz w:val="31"/>
          <w:szCs w:val="31"/>
        </w:rPr>
        <w:t>Масютовка</w:t>
      </w:r>
      <w:proofErr w:type="spellEnd"/>
      <w:r w:rsidRPr="00A9318C">
        <w:rPr>
          <w:rFonts w:ascii="Arial" w:hAnsi="Arial" w:cs="Arial"/>
          <w:color w:val="000000" w:themeColor="text1"/>
          <w:sz w:val="31"/>
          <w:szCs w:val="31"/>
        </w:rPr>
        <w:t xml:space="preserve"> Харьковской области пресечены действия трех украинских диверсионно-разведывательных групп.</w:t>
      </w:r>
    </w:p>
    <w:p w:rsidR="00C46908" w:rsidRPr="00A9318C" w:rsidRDefault="00C46908" w:rsidP="00A9318C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1"/>
          <w:szCs w:val="31"/>
        </w:rPr>
      </w:pPr>
      <w:r w:rsidRPr="00A9318C">
        <w:rPr>
          <w:rFonts w:ascii="Arial" w:hAnsi="Arial" w:cs="Arial"/>
          <w:color w:val="000000" w:themeColor="text1"/>
          <w:sz w:val="31"/>
          <w:szCs w:val="31"/>
        </w:rPr>
        <w:t>За сутки уничтожены до 35-ти украинских военнослужащих, два автомобиля, а также гаубица Д-20.</w:t>
      </w:r>
    </w:p>
    <w:p w:rsidR="00C46908" w:rsidRPr="00A9318C" w:rsidRDefault="00C46908" w:rsidP="00A9318C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1"/>
          <w:szCs w:val="31"/>
        </w:rPr>
      </w:pPr>
      <w:r w:rsidRPr="00A9318C">
        <w:rPr>
          <w:rFonts w:ascii="Arial" w:hAnsi="Arial" w:cs="Arial"/>
          <w:color w:val="000000" w:themeColor="text1"/>
          <w:sz w:val="31"/>
          <w:szCs w:val="31"/>
        </w:rPr>
        <w:t xml:space="preserve">На Красно-Лиманском направлении ударами штурмовой и армейской авиации, огнем артиллерии и тяжелых огнеметных систем группировки войск «Центр» нанесено поражение подразделениям ВСУ в районах населенных пунктов Невское, </w:t>
      </w:r>
      <w:proofErr w:type="spellStart"/>
      <w:r w:rsidRPr="00A9318C">
        <w:rPr>
          <w:rFonts w:ascii="Arial" w:hAnsi="Arial" w:cs="Arial"/>
          <w:color w:val="000000" w:themeColor="text1"/>
          <w:sz w:val="31"/>
          <w:szCs w:val="31"/>
        </w:rPr>
        <w:t>Червоная</w:t>
      </w:r>
      <w:proofErr w:type="spellEnd"/>
      <w:r w:rsidRPr="00A9318C">
        <w:rPr>
          <w:rFonts w:ascii="Arial" w:hAnsi="Arial" w:cs="Arial"/>
          <w:color w:val="000000" w:themeColor="text1"/>
          <w:sz w:val="31"/>
          <w:szCs w:val="31"/>
        </w:rPr>
        <w:t xml:space="preserve"> </w:t>
      </w:r>
      <w:proofErr w:type="spellStart"/>
      <w:r w:rsidRPr="00A9318C">
        <w:rPr>
          <w:rFonts w:ascii="Arial" w:hAnsi="Arial" w:cs="Arial"/>
          <w:color w:val="000000" w:themeColor="text1"/>
          <w:sz w:val="31"/>
          <w:szCs w:val="31"/>
        </w:rPr>
        <w:t>Диброва</w:t>
      </w:r>
      <w:proofErr w:type="spellEnd"/>
      <w:r w:rsidRPr="00A9318C">
        <w:rPr>
          <w:rFonts w:ascii="Arial" w:hAnsi="Arial" w:cs="Arial"/>
          <w:color w:val="000000" w:themeColor="text1"/>
          <w:sz w:val="31"/>
          <w:szCs w:val="31"/>
        </w:rPr>
        <w:t xml:space="preserve"> Луганской народной республики и </w:t>
      </w:r>
      <w:proofErr w:type="spellStart"/>
      <w:r w:rsidRPr="00A9318C">
        <w:rPr>
          <w:rFonts w:ascii="Arial" w:hAnsi="Arial" w:cs="Arial"/>
          <w:color w:val="000000" w:themeColor="text1"/>
          <w:sz w:val="31"/>
          <w:szCs w:val="31"/>
        </w:rPr>
        <w:t>Григоровка</w:t>
      </w:r>
      <w:proofErr w:type="spellEnd"/>
      <w:r w:rsidRPr="00A9318C">
        <w:rPr>
          <w:rFonts w:ascii="Arial" w:hAnsi="Arial" w:cs="Arial"/>
          <w:color w:val="000000" w:themeColor="text1"/>
          <w:sz w:val="31"/>
          <w:szCs w:val="31"/>
        </w:rPr>
        <w:t xml:space="preserve"> Донецкой народной республики.</w:t>
      </w:r>
    </w:p>
    <w:p w:rsidR="00C46908" w:rsidRPr="00A9318C" w:rsidRDefault="00C46908" w:rsidP="00A9318C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1"/>
          <w:szCs w:val="31"/>
        </w:rPr>
      </w:pPr>
      <w:r w:rsidRPr="00A9318C">
        <w:rPr>
          <w:rFonts w:ascii="Arial" w:hAnsi="Arial" w:cs="Arial"/>
          <w:color w:val="000000" w:themeColor="text1"/>
          <w:sz w:val="31"/>
          <w:szCs w:val="31"/>
        </w:rPr>
        <w:t>За сутки потери противника на данном направлении составили до 80-ти украинских военнослужащих, боевая бронированная машина, два автомобиля, а также гаубица Д-30.</w:t>
      </w:r>
    </w:p>
    <w:p w:rsidR="00C46908" w:rsidRPr="00A9318C" w:rsidRDefault="00C46908" w:rsidP="00A9318C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1"/>
          <w:szCs w:val="31"/>
        </w:rPr>
      </w:pPr>
      <w:r w:rsidRPr="00A9318C">
        <w:rPr>
          <w:rFonts w:ascii="Arial" w:hAnsi="Arial" w:cs="Arial"/>
          <w:color w:val="000000" w:themeColor="text1"/>
          <w:sz w:val="31"/>
          <w:szCs w:val="31"/>
        </w:rPr>
        <w:t xml:space="preserve">Кроме того, в районах населенных пунктов </w:t>
      </w:r>
      <w:proofErr w:type="spellStart"/>
      <w:r w:rsidRPr="00A9318C">
        <w:rPr>
          <w:rFonts w:ascii="Arial" w:hAnsi="Arial" w:cs="Arial"/>
          <w:color w:val="000000" w:themeColor="text1"/>
          <w:sz w:val="31"/>
          <w:szCs w:val="31"/>
        </w:rPr>
        <w:t>Торское</w:t>
      </w:r>
      <w:proofErr w:type="spellEnd"/>
      <w:r w:rsidRPr="00A9318C">
        <w:rPr>
          <w:rFonts w:ascii="Arial" w:hAnsi="Arial" w:cs="Arial"/>
          <w:color w:val="000000" w:themeColor="text1"/>
          <w:sz w:val="31"/>
          <w:szCs w:val="31"/>
        </w:rPr>
        <w:t xml:space="preserve"> и Терны Донецкой народной республики уничтожены три склада боеприпасов ВСУ.</w:t>
      </w:r>
    </w:p>
    <w:p w:rsidR="00C46908" w:rsidRPr="00A9318C" w:rsidRDefault="00C46908" w:rsidP="00A9318C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1"/>
          <w:szCs w:val="31"/>
        </w:rPr>
      </w:pPr>
      <w:r w:rsidRPr="00A9318C">
        <w:rPr>
          <w:rFonts w:ascii="Arial" w:hAnsi="Arial" w:cs="Arial"/>
          <w:color w:val="000000" w:themeColor="text1"/>
          <w:sz w:val="31"/>
          <w:szCs w:val="31"/>
        </w:rPr>
        <w:t>На Донецком направлении штурмовыми отрядами «Вагнер» в ходе наступательных действий освобождены два квартала в северо-западной и юго-восточной части города Артемовск.</w:t>
      </w:r>
    </w:p>
    <w:p w:rsidR="00C46908" w:rsidRPr="00A9318C" w:rsidRDefault="00C46908" w:rsidP="00A9318C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1"/>
          <w:szCs w:val="31"/>
        </w:rPr>
      </w:pPr>
      <w:r w:rsidRPr="00A9318C">
        <w:rPr>
          <w:rFonts w:ascii="Arial" w:hAnsi="Arial" w:cs="Arial"/>
          <w:color w:val="000000" w:themeColor="text1"/>
          <w:sz w:val="31"/>
          <w:szCs w:val="31"/>
        </w:rPr>
        <w:t>Подразделения Воздушно-десантных войск сковывали действия противника на флангах штурмовых отрядов.</w:t>
      </w:r>
    </w:p>
    <w:p w:rsidR="00C46908" w:rsidRPr="00A9318C" w:rsidRDefault="00C46908" w:rsidP="00A9318C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1"/>
          <w:szCs w:val="31"/>
        </w:rPr>
      </w:pPr>
      <w:r w:rsidRPr="00A9318C">
        <w:rPr>
          <w:rFonts w:ascii="Arial" w:hAnsi="Arial" w:cs="Arial"/>
          <w:color w:val="000000" w:themeColor="text1"/>
          <w:sz w:val="31"/>
          <w:szCs w:val="31"/>
        </w:rPr>
        <w:t xml:space="preserve">Ударами оперативно-тактической авиации, ракетных войск и огнем артиллерии «Южной» группировки войск поражены подразделения 77-й аэромобильной бригады ВСУ, пытавшиеся контратаковать позиции российских войск в направлении населенного пункта </w:t>
      </w:r>
      <w:proofErr w:type="spellStart"/>
      <w:r w:rsidRPr="00A9318C">
        <w:rPr>
          <w:rFonts w:ascii="Arial" w:hAnsi="Arial" w:cs="Arial"/>
          <w:color w:val="000000" w:themeColor="text1"/>
          <w:sz w:val="31"/>
          <w:szCs w:val="31"/>
        </w:rPr>
        <w:t>Малоильиновка</w:t>
      </w:r>
      <w:proofErr w:type="spellEnd"/>
      <w:r w:rsidRPr="00A9318C">
        <w:rPr>
          <w:rFonts w:ascii="Arial" w:hAnsi="Arial" w:cs="Arial"/>
          <w:color w:val="000000" w:themeColor="text1"/>
          <w:sz w:val="31"/>
          <w:szCs w:val="31"/>
        </w:rPr>
        <w:t>, а также 54-й механизированной бригады ВСУ в районе населенного пункта Сакко и Ванцетти Донецкой народной республики.</w:t>
      </w:r>
    </w:p>
    <w:p w:rsidR="00C46908" w:rsidRPr="00A9318C" w:rsidRDefault="00C46908" w:rsidP="00A9318C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1"/>
          <w:szCs w:val="31"/>
        </w:rPr>
      </w:pPr>
      <w:r w:rsidRPr="00A9318C">
        <w:rPr>
          <w:rFonts w:ascii="Arial" w:hAnsi="Arial" w:cs="Arial"/>
          <w:color w:val="000000" w:themeColor="text1"/>
          <w:sz w:val="31"/>
          <w:szCs w:val="31"/>
        </w:rPr>
        <w:t>В течение суток авиацией в данном районе совершенно 6 самолетовылетов. Ракетными войсками и артиллерией группировки выполнены 43 огневые задачи.</w:t>
      </w:r>
    </w:p>
    <w:p w:rsidR="00C46908" w:rsidRPr="00A9318C" w:rsidRDefault="00C46908" w:rsidP="00A9318C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1"/>
          <w:szCs w:val="31"/>
        </w:rPr>
      </w:pPr>
      <w:r w:rsidRPr="00A9318C">
        <w:rPr>
          <w:rFonts w:ascii="Arial" w:hAnsi="Arial" w:cs="Arial"/>
          <w:color w:val="000000" w:themeColor="text1"/>
          <w:sz w:val="31"/>
          <w:szCs w:val="31"/>
        </w:rPr>
        <w:lastRenderedPageBreak/>
        <w:t>Потери противника за сутки на данном направлении составили до 145-ти украинских военнослужащих, два танка, боевая машина пехоты, две боевые бронированные машины, три пикапа, два автомобиля, гаубица «Мста-Б», две гаубицы Д-20, а также пусковая установка РСЗО «Ураган».</w:t>
      </w:r>
    </w:p>
    <w:p w:rsidR="00C46908" w:rsidRPr="00A9318C" w:rsidRDefault="00C46908" w:rsidP="00A9318C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1"/>
          <w:szCs w:val="31"/>
        </w:rPr>
      </w:pPr>
      <w:r w:rsidRPr="00A9318C">
        <w:rPr>
          <w:rFonts w:ascii="Arial" w:hAnsi="Arial" w:cs="Arial"/>
          <w:color w:val="000000" w:themeColor="text1"/>
          <w:sz w:val="31"/>
          <w:szCs w:val="31"/>
        </w:rPr>
        <w:t>На Южно-Донецком и Запорожском направлениях ударами авиации и огнем артиллерии группировки войск «Восток» нанесено поражение подразделениям ВСУ в районе населенных пунктов Угледар и Новоселка Донецкой народной республики.</w:t>
      </w:r>
    </w:p>
    <w:p w:rsidR="00C46908" w:rsidRPr="00A9318C" w:rsidRDefault="00C46908" w:rsidP="00A9318C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1"/>
          <w:szCs w:val="31"/>
        </w:rPr>
      </w:pPr>
      <w:r w:rsidRPr="00A9318C">
        <w:rPr>
          <w:rFonts w:ascii="Arial" w:hAnsi="Arial" w:cs="Arial"/>
          <w:color w:val="000000" w:themeColor="text1"/>
          <w:sz w:val="31"/>
          <w:szCs w:val="31"/>
        </w:rPr>
        <w:t xml:space="preserve">Кроме того, в районе населенного пункта </w:t>
      </w:r>
      <w:proofErr w:type="spellStart"/>
      <w:r w:rsidRPr="00A9318C">
        <w:rPr>
          <w:rFonts w:ascii="Arial" w:hAnsi="Arial" w:cs="Arial"/>
          <w:color w:val="000000" w:themeColor="text1"/>
          <w:sz w:val="31"/>
          <w:szCs w:val="31"/>
        </w:rPr>
        <w:t>Новодонецкое</w:t>
      </w:r>
      <w:proofErr w:type="spellEnd"/>
      <w:r w:rsidRPr="00A9318C">
        <w:rPr>
          <w:rFonts w:ascii="Arial" w:hAnsi="Arial" w:cs="Arial"/>
          <w:color w:val="000000" w:themeColor="text1"/>
          <w:sz w:val="31"/>
          <w:szCs w:val="31"/>
        </w:rPr>
        <w:t xml:space="preserve"> Донецкой народной республики пресечена деятельность диверсионно-разведывательной группы противника.</w:t>
      </w:r>
    </w:p>
    <w:p w:rsidR="00C46908" w:rsidRPr="00A9318C" w:rsidRDefault="00C46908" w:rsidP="00A9318C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1"/>
          <w:szCs w:val="31"/>
        </w:rPr>
      </w:pPr>
      <w:r w:rsidRPr="00A9318C">
        <w:rPr>
          <w:rFonts w:ascii="Arial" w:hAnsi="Arial" w:cs="Arial"/>
          <w:color w:val="000000" w:themeColor="text1"/>
          <w:sz w:val="31"/>
          <w:szCs w:val="31"/>
        </w:rPr>
        <w:t>За сутки на данных направлениях потери противника составили свыше 45-ти украинских военнослужащих, 2 автомобиля, а также гаубица Д-30.</w:t>
      </w:r>
    </w:p>
    <w:p w:rsidR="00C46908" w:rsidRPr="00A9318C" w:rsidRDefault="00C46908" w:rsidP="00A9318C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1"/>
          <w:szCs w:val="31"/>
        </w:rPr>
      </w:pPr>
      <w:r w:rsidRPr="00A9318C">
        <w:rPr>
          <w:rFonts w:ascii="Arial" w:hAnsi="Arial" w:cs="Arial"/>
          <w:color w:val="000000" w:themeColor="text1"/>
          <w:sz w:val="31"/>
          <w:szCs w:val="31"/>
        </w:rPr>
        <w:t>Кроме того, в районе населенного пункта Камышеваха Запорожской области уничтожена радиолокационная станция контрбатарейной борьбы производства США AN/TPQ-37.</w:t>
      </w:r>
    </w:p>
    <w:p w:rsidR="00C46908" w:rsidRPr="00A9318C" w:rsidRDefault="00C46908" w:rsidP="00A9318C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1"/>
          <w:szCs w:val="31"/>
        </w:rPr>
      </w:pPr>
      <w:r w:rsidRPr="00A9318C">
        <w:rPr>
          <w:rFonts w:ascii="Arial" w:hAnsi="Arial" w:cs="Arial"/>
          <w:color w:val="000000" w:themeColor="text1"/>
          <w:sz w:val="31"/>
          <w:szCs w:val="31"/>
        </w:rPr>
        <w:t>На Херсонском направлении в результате огневого поражения потери противника составили свыше 30-ти украинских военнослужащих, три автомобиля, а также одна самоходная гаубица «Гвоздика».</w:t>
      </w:r>
    </w:p>
    <w:p w:rsidR="00C46908" w:rsidRPr="00A9318C" w:rsidRDefault="00C46908" w:rsidP="00A9318C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1"/>
          <w:szCs w:val="31"/>
        </w:rPr>
      </w:pPr>
      <w:r w:rsidRPr="00A9318C">
        <w:rPr>
          <w:rFonts w:ascii="Arial" w:hAnsi="Arial" w:cs="Arial"/>
          <w:color w:val="000000" w:themeColor="text1"/>
          <w:sz w:val="31"/>
          <w:szCs w:val="31"/>
        </w:rPr>
        <w:t>Оперативно-тактической авиацией, ракетными войсками и артиллерией группировок войск (сил) Вооруженных Сил Российской Федерации нанесено поражение 92-м артиллерийским подразделениям ВСУ на огневых позициях, живой силе и технике в 127-ми районах.</w:t>
      </w:r>
    </w:p>
    <w:p w:rsidR="00C46908" w:rsidRPr="00A9318C" w:rsidRDefault="00C46908" w:rsidP="00A9318C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1"/>
          <w:szCs w:val="31"/>
        </w:rPr>
      </w:pPr>
      <w:r w:rsidRPr="00A9318C">
        <w:rPr>
          <w:rFonts w:ascii="Arial" w:hAnsi="Arial" w:cs="Arial"/>
          <w:color w:val="000000" w:themeColor="text1"/>
          <w:sz w:val="31"/>
          <w:szCs w:val="31"/>
        </w:rPr>
        <w:t xml:space="preserve">В районах населенных пунктах </w:t>
      </w:r>
      <w:proofErr w:type="spellStart"/>
      <w:r w:rsidRPr="00A9318C">
        <w:rPr>
          <w:rFonts w:ascii="Arial" w:hAnsi="Arial" w:cs="Arial"/>
          <w:color w:val="000000" w:themeColor="text1"/>
          <w:sz w:val="31"/>
          <w:szCs w:val="31"/>
        </w:rPr>
        <w:t>Ямполовка</w:t>
      </w:r>
      <w:proofErr w:type="spellEnd"/>
      <w:r w:rsidRPr="00A9318C">
        <w:rPr>
          <w:rFonts w:ascii="Arial" w:hAnsi="Arial" w:cs="Arial"/>
          <w:color w:val="000000" w:themeColor="text1"/>
          <w:sz w:val="31"/>
          <w:szCs w:val="31"/>
        </w:rPr>
        <w:t xml:space="preserve"> Донецкой народной республики и </w:t>
      </w:r>
      <w:proofErr w:type="spellStart"/>
      <w:r w:rsidRPr="00A9318C">
        <w:rPr>
          <w:rFonts w:ascii="Arial" w:hAnsi="Arial" w:cs="Arial"/>
          <w:color w:val="000000" w:themeColor="text1"/>
          <w:sz w:val="31"/>
          <w:szCs w:val="31"/>
        </w:rPr>
        <w:t>Зализничное</w:t>
      </w:r>
      <w:proofErr w:type="spellEnd"/>
      <w:r w:rsidRPr="00A9318C">
        <w:rPr>
          <w:rFonts w:ascii="Arial" w:hAnsi="Arial" w:cs="Arial"/>
          <w:color w:val="000000" w:themeColor="text1"/>
          <w:sz w:val="31"/>
          <w:szCs w:val="31"/>
        </w:rPr>
        <w:t xml:space="preserve"> Запорожской области поражены командные пункты 125-й и 102-й бригад территориальной обороны.</w:t>
      </w:r>
    </w:p>
    <w:p w:rsidR="00C46908" w:rsidRPr="00A9318C" w:rsidRDefault="00C46908" w:rsidP="00A9318C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1"/>
          <w:szCs w:val="31"/>
        </w:rPr>
      </w:pPr>
      <w:r w:rsidRPr="00A9318C">
        <w:rPr>
          <w:rFonts w:ascii="Arial" w:hAnsi="Arial" w:cs="Arial"/>
          <w:color w:val="000000" w:themeColor="text1"/>
          <w:sz w:val="31"/>
          <w:szCs w:val="31"/>
        </w:rPr>
        <w:t>Средствами противовоздушной обороны за сутки перехвачено 10 реактивных снарядов систем залпового огня «HIMARS» и «Смерч», а также три противорадиолокационные ракеты «HARM».</w:t>
      </w:r>
    </w:p>
    <w:p w:rsidR="00C46908" w:rsidRPr="00A9318C" w:rsidRDefault="00C46908" w:rsidP="00A9318C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1"/>
          <w:szCs w:val="31"/>
        </w:rPr>
      </w:pPr>
      <w:r w:rsidRPr="00A9318C">
        <w:rPr>
          <w:rFonts w:ascii="Arial" w:hAnsi="Arial" w:cs="Arial"/>
          <w:color w:val="000000" w:themeColor="text1"/>
          <w:sz w:val="31"/>
          <w:szCs w:val="31"/>
        </w:rPr>
        <w:t xml:space="preserve">Кроме того, уничтожены четыре украинских беспилотных летательных аппарата в районах населенных пунктов </w:t>
      </w:r>
      <w:proofErr w:type="spellStart"/>
      <w:r w:rsidRPr="00A9318C">
        <w:rPr>
          <w:rFonts w:ascii="Arial" w:hAnsi="Arial" w:cs="Arial"/>
          <w:color w:val="000000" w:themeColor="text1"/>
          <w:sz w:val="31"/>
          <w:szCs w:val="31"/>
        </w:rPr>
        <w:t>Егоровка</w:t>
      </w:r>
      <w:proofErr w:type="spellEnd"/>
      <w:r w:rsidRPr="00A9318C">
        <w:rPr>
          <w:rFonts w:ascii="Arial" w:hAnsi="Arial" w:cs="Arial"/>
          <w:color w:val="000000" w:themeColor="text1"/>
          <w:sz w:val="31"/>
          <w:szCs w:val="31"/>
        </w:rPr>
        <w:t>, Никольское и Терны</w:t>
      </w:r>
      <w:bookmarkStart w:id="0" w:name="_GoBack"/>
      <w:bookmarkEnd w:id="0"/>
      <w:r w:rsidRPr="00A9318C">
        <w:rPr>
          <w:rFonts w:ascii="Arial" w:hAnsi="Arial" w:cs="Arial"/>
          <w:color w:val="000000" w:themeColor="text1"/>
          <w:sz w:val="31"/>
          <w:szCs w:val="31"/>
        </w:rPr>
        <w:t xml:space="preserve"> Донецкой народной республики, Кременная Луганской народной республики.</w:t>
      </w:r>
    </w:p>
    <w:p w:rsidR="00C44683" w:rsidRPr="00A9318C" w:rsidRDefault="00C46908" w:rsidP="00A9318C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1"/>
          <w:szCs w:val="31"/>
        </w:rPr>
      </w:pPr>
      <w:r w:rsidRPr="00A9318C">
        <w:rPr>
          <w:rFonts w:ascii="Arial" w:hAnsi="Arial" w:cs="Arial"/>
          <w:b/>
          <w:color w:val="000000" w:themeColor="text1"/>
          <w:sz w:val="31"/>
          <w:szCs w:val="31"/>
        </w:rPr>
        <w:t>Всего с начала проведения специальной военной операции уничтожены:</w:t>
      </w:r>
      <w:r w:rsidRPr="00A9318C">
        <w:rPr>
          <w:rFonts w:ascii="Arial" w:hAnsi="Arial" w:cs="Arial"/>
          <w:color w:val="000000" w:themeColor="text1"/>
          <w:sz w:val="31"/>
          <w:szCs w:val="31"/>
        </w:rPr>
        <w:t xml:space="preserve"> 407 самолетов, 228 вертолетов, 3760 беспилотных летательных аппаратов, 415 зенитных ракетных комплексов, 8689 танков и других боевых бронированных машин, 1086 боевых машин реактивных систем залпового огня, 4600 орудий полевой артиллерии и минометов, а также 9542 единицы специальной военной автомобильной техники</w:t>
      </w:r>
      <w:r w:rsidR="00C81DE0" w:rsidRPr="00A9318C">
        <w:rPr>
          <w:rFonts w:ascii="Arial" w:hAnsi="Arial" w:cs="Arial"/>
          <w:color w:val="000000" w:themeColor="text1"/>
          <w:sz w:val="31"/>
          <w:szCs w:val="31"/>
        </w:rPr>
        <w:t>.</w:t>
      </w:r>
    </w:p>
    <w:sectPr w:rsidR="00C44683" w:rsidRPr="00A9318C" w:rsidSect="004F26A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027" w:rsidRDefault="00351027" w:rsidP="00175717">
      <w:pPr>
        <w:spacing w:after="0" w:line="240" w:lineRule="auto"/>
      </w:pPr>
      <w:r>
        <w:separator/>
      </w:r>
    </w:p>
  </w:endnote>
  <w:endnote w:type="continuationSeparator" w:id="0">
    <w:p w:rsidR="00351027" w:rsidRDefault="00351027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51986">
    <w:pPr>
      <w:pStyle w:val="aa"/>
    </w:pPr>
    <w:r w:rsidRPr="00CC3105">
      <w:rPr>
        <w:rFonts w:ascii="Times New Roman" w:hAnsi="Times New Roman" w:cs="Times New Roman"/>
        <w:b/>
        <w:noProof/>
        <w:sz w:val="20"/>
        <w:szCs w:val="20"/>
        <w:lang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45618F" wp14:editId="27BC7D13">
              <wp:simplePos x="0" y="0"/>
              <wp:positionH relativeFrom="margin">
                <wp:posOffset>-123825</wp:posOffset>
              </wp:positionH>
              <wp:positionV relativeFrom="paragraph">
                <wp:posOffset>36195</wp:posOffset>
              </wp:positionV>
              <wp:extent cx="7096125" cy="438150"/>
              <wp:effectExtent l="0" t="0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762"/>
                          </w:tblGrid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vAlign w:val="center"/>
                              </w:tcPr>
                              <w:p w:rsidR="00651986" w:rsidRPr="00DC5D2B" w:rsidRDefault="00A9318C" w:rsidP="004F6DB2">
                                <w:pPr>
                                  <w:jc w:val="center"/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</w:pPr>
                                <w:hyperlink r:id="rId1" w:history="1"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www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themajor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651986" w:rsidRPr="00DC5D2B"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  <w:t xml:space="preserve">  По  материалам  Департамента  информации  и  массовых  коммуникаций  МО  РФ</w:t>
                                </w: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651986" w:rsidRDefault="00651986" w:rsidP="006519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5618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9.75pt;margin-top: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" filled="f" stroked="f">
              <v:textbox>
                <w:txbxContent>
                  <w:tbl>
                    <w:tblPr>
                      <w:tblStyle w:val="a7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762"/>
                    </w:tblGrid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vAlign w:val="center"/>
                        </w:tcPr>
                        <w:p w:rsidR="00651986" w:rsidRPr="00DC5D2B" w:rsidRDefault="00A9318C" w:rsidP="004F6DB2">
                          <w:pPr>
                            <w:jc w:val="center"/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</w:pPr>
                          <w:hyperlink r:id="rId2" w:history="1"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www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themajor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  <w:r w:rsidR="00651986" w:rsidRPr="00DC5D2B"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  <w:t xml:space="preserve">  По  материалам  Департамента  информации  и  массовых  коммуникаций  МО  РФ</w:t>
                          </w: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651986" w:rsidRDefault="00651986" w:rsidP="0065198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027" w:rsidRDefault="00351027" w:rsidP="00175717">
      <w:pPr>
        <w:spacing w:after="0" w:line="240" w:lineRule="auto"/>
      </w:pPr>
      <w:r>
        <w:separator/>
      </w:r>
    </w:p>
  </w:footnote>
  <w:footnote w:type="continuationSeparator" w:id="0">
    <w:p w:rsidR="00351027" w:rsidRDefault="00351027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A9318C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A9318C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A9318C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24C1"/>
    <w:rsid w:val="000035AE"/>
    <w:rsid w:val="0000718C"/>
    <w:rsid w:val="0002217C"/>
    <w:rsid w:val="00025C4B"/>
    <w:rsid w:val="00033811"/>
    <w:rsid w:val="00034C1F"/>
    <w:rsid w:val="00036BA5"/>
    <w:rsid w:val="00036E91"/>
    <w:rsid w:val="00045568"/>
    <w:rsid w:val="00045CF8"/>
    <w:rsid w:val="0004790A"/>
    <w:rsid w:val="00054E76"/>
    <w:rsid w:val="00060081"/>
    <w:rsid w:val="000605C3"/>
    <w:rsid w:val="00063662"/>
    <w:rsid w:val="00064252"/>
    <w:rsid w:val="00066506"/>
    <w:rsid w:val="00073207"/>
    <w:rsid w:val="00092B7C"/>
    <w:rsid w:val="0009407E"/>
    <w:rsid w:val="000957A1"/>
    <w:rsid w:val="000A0780"/>
    <w:rsid w:val="000A117D"/>
    <w:rsid w:val="000A60B4"/>
    <w:rsid w:val="000B3888"/>
    <w:rsid w:val="000B747C"/>
    <w:rsid w:val="000B7F6D"/>
    <w:rsid w:val="000C27B6"/>
    <w:rsid w:val="000D20B0"/>
    <w:rsid w:val="000D2ABE"/>
    <w:rsid w:val="000D3339"/>
    <w:rsid w:val="000D3F3D"/>
    <w:rsid w:val="00100933"/>
    <w:rsid w:val="00102774"/>
    <w:rsid w:val="0010685B"/>
    <w:rsid w:val="00112375"/>
    <w:rsid w:val="001251FE"/>
    <w:rsid w:val="00127F0C"/>
    <w:rsid w:val="00131C8A"/>
    <w:rsid w:val="00137C2C"/>
    <w:rsid w:val="00137E77"/>
    <w:rsid w:val="00151B12"/>
    <w:rsid w:val="00152F1E"/>
    <w:rsid w:val="00157C7D"/>
    <w:rsid w:val="00175717"/>
    <w:rsid w:val="00181F04"/>
    <w:rsid w:val="00187ACD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1F771B"/>
    <w:rsid w:val="00206283"/>
    <w:rsid w:val="00215F19"/>
    <w:rsid w:val="00241A10"/>
    <w:rsid w:val="0024719A"/>
    <w:rsid w:val="002476BC"/>
    <w:rsid w:val="00252CD6"/>
    <w:rsid w:val="00253C1E"/>
    <w:rsid w:val="00254055"/>
    <w:rsid w:val="002624E1"/>
    <w:rsid w:val="00267A30"/>
    <w:rsid w:val="0027274D"/>
    <w:rsid w:val="00285C16"/>
    <w:rsid w:val="00292039"/>
    <w:rsid w:val="002928F3"/>
    <w:rsid w:val="00293994"/>
    <w:rsid w:val="00294B0A"/>
    <w:rsid w:val="002975DA"/>
    <w:rsid w:val="00297BC6"/>
    <w:rsid w:val="002A1C6C"/>
    <w:rsid w:val="002A49BA"/>
    <w:rsid w:val="002A7005"/>
    <w:rsid w:val="002D0038"/>
    <w:rsid w:val="002D08E8"/>
    <w:rsid w:val="002D490D"/>
    <w:rsid w:val="002D7FDB"/>
    <w:rsid w:val="002F0D9C"/>
    <w:rsid w:val="002F45F1"/>
    <w:rsid w:val="00301B5C"/>
    <w:rsid w:val="003026E4"/>
    <w:rsid w:val="00303EEA"/>
    <w:rsid w:val="00304729"/>
    <w:rsid w:val="00322E0F"/>
    <w:rsid w:val="003315C4"/>
    <w:rsid w:val="00337809"/>
    <w:rsid w:val="00337F79"/>
    <w:rsid w:val="00351027"/>
    <w:rsid w:val="003570AC"/>
    <w:rsid w:val="0035759E"/>
    <w:rsid w:val="00361FFF"/>
    <w:rsid w:val="0037077D"/>
    <w:rsid w:val="00374AD6"/>
    <w:rsid w:val="00380ABE"/>
    <w:rsid w:val="00386B73"/>
    <w:rsid w:val="003A7D15"/>
    <w:rsid w:val="003B2527"/>
    <w:rsid w:val="003B78E3"/>
    <w:rsid w:val="003C301B"/>
    <w:rsid w:val="003C3926"/>
    <w:rsid w:val="003D065A"/>
    <w:rsid w:val="003D3A68"/>
    <w:rsid w:val="003D67BE"/>
    <w:rsid w:val="003E7A9A"/>
    <w:rsid w:val="00400171"/>
    <w:rsid w:val="00402EF2"/>
    <w:rsid w:val="004032C8"/>
    <w:rsid w:val="004057B0"/>
    <w:rsid w:val="00405B72"/>
    <w:rsid w:val="00424AB3"/>
    <w:rsid w:val="00424C10"/>
    <w:rsid w:val="0043685E"/>
    <w:rsid w:val="00437E38"/>
    <w:rsid w:val="00443CB1"/>
    <w:rsid w:val="00444B34"/>
    <w:rsid w:val="00444D3F"/>
    <w:rsid w:val="00454561"/>
    <w:rsid w:val="004569AA"/>
    <w:rsid w:val="00463FEC"/>
    <w:rsid w:val="00464A8E"/>
    <w:rsid w:val="00480B2D"/>
    <w:rsid w:val="00493277"/>
    <w:rsid w:val="0049374B"/>
    <w:rsid w:val="004A68AA"/>
    <w:rsid w:val="004B004B"/>
    <w:rsid w:val="004B02CB"/>
    <w:rsid w:val="004B1951"/>
    <w:rsid w:val="004B42F1"/>
    <w:rsid w:val="004B5520"/>
    <w:rsid w:val="004C3EF1"/>
    <w:rsid w:val="004D76AD"/>
    <w:rsid w:val="004E08C1"/>
    <w:rsid w:val="004E4D47"/>
    <w:rsid w:val="004F26A7"/>
    <w:rsid w:val="004F6DB2"/>
    <w:rsid w:val="004F7932"/>
    <w:rsid w:val="0050013C"/>
    <w:rsid w:val="00500AF2"/>
    <w:rsid w:val="005145E1"/>
    <w:rsid w:val="00526805"/>
    <w:rsid w:val="00526E5C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82B21"/>
    <w:rsid w:val="005D5CF3"/>
    <w:rsid w:val="005E6922"/>
    <w:rsid w:val="005F027A"/>
    <w:rsid w:val="005F36B5"/>
    <w:rsid w:val="00600D86"/>
    <w:rsid w:val="006128A5"/>
    <w:rsid w:val="006159A4"/>
    <w:rsid w:val="00615EC1"/>
    <w:rsid w:val="00620EB1"/>
    <w:rsid w:val="0062173B"/>
    <w:rsid w:val="00622883"/>
    <w:rsid w:val="00624BE3"/>
    <w:rsid w:val="00624E97"/>
    <w:rsid w:val="00631E24"/>
    <w:rsid w:val="0063208A"/>
    <w:rsid w:val="00634BD0"/>
    <w:rsid w:val="00644C47"/>
    <w:rsid w:val="00646F77"/>
    <w:rsid w:val="00647C13"/>
    <w:rsid w:val="006517A6"/>
    <w:rsid w:val="00651986"/>
    <w:rsid w:val="00651F6A"/>
    <w:rsid w:val="00657B6C"/>
    <w:rsid w:val="00660B5C"/>
    <w:rsid w:val="00665926"/>
    <w:rsid w:val="00671274"/>
    <w:rsid w:val="00671879"/>
    <w:rsid w:val="006743F0"/>
    <w:rsid w:val="0067575A"/>
    <w:rsid w:val="0067679C"/>
    <w:rsid w:val="00683750"/>
    <w:rsid w:val="006913B4"/>
    <w:rsid w:val="006A107D"/>
    <w:rsid w:val="006A2C36"/>
    <w:rsid w:val="006A3EA6"/>
    <w:rsid w:val="006B51B4"/>
    <w:rsid w:val="006B7C6C"/>
    <w:rsid w:val="006C0ED7"/>
    <w:rsid w:val="006D4B13"/>
    <w:rsid w:val="006E2AFF"/>
    <w:rsid w:val="006E53F0"/>
    <w:rsid w:val="00702254"/>
    <w:rsid w:val="0070315B"/>
    <w:rsid w:val="00704062"/>
    <w:rsid w:val="0071521C"/>
    <w:rsid w:val="00716088"/>
    <w:rsid w:val="00727A50"/>
    <w:rsid w:val="00735893"/>
    <w:rsid w:val="00740CCA"/>
    <w:rsid w:val="00742E40"/>
    <w:rsid w:val="00743A5D"/>
    <w:rsid w:val="007453E8"/>
    <w:rsid w:val="00754EFE"/>
    <w:rsid w:val="00760E95"/>
    <w:rsid w:val="007634DF"/>
    <w:rsid w:val="0076476D"/>
    <w:rsid w:val="0076795F"/>
    <w:rsid w:val="00771971"/>
    <w:rsid w:val="00774DEB"/>
    <w:rsid w:val="0077548E"/>
    <w:rsid w:val="00777230"/>
    <w:rsid w:val="00782317"/>
    <w:rsid w:val="00797CDB"/>
    <w:rsid w:val="007B06E0"/>
    <w:rsid w:val="007B1D88"/>
    <w:rsid w:val="007C4EEE"/>
    <w:rsid w:val="007C5212"/>
    <w:rsid w:val="007C7423"/>
    <w:rsid w:val="007D1F17"/>
    <w:rsid w:val="007D1F76"/>
    <w:rsid w:val="007D4B8E"/>
    <w:rsid w:val="007E52D5"/>
    <w:rsid w:val="007F08EA"/>
    <w:rsid w:val="007F08EB"/>
    <w:rsid w:val="007F11D5"/>
    <w:rsid w:val="007F3B96"/>
    <w:rsid w:val="0080726D"/>
    <w:rsid w:val="008150BF"/>
    <w:rsid w:val="008158AE"/>
    <w:rsid w:val="0083307E"/>
    <w:rsid w:val="00834200"/>
    <w:rsid w:val="008473F5"/>
    <w:rsid w:val="00861713"/>
    <w:rsid w:val="00865860"/>
    <w:rsid w:val="008768FC"/>
    <w:rsid w:val="00880B8D"/>
    <w:rsid w:val="00893B6B"/>
    <w:rsid w:val="00896D00"/>
    <w:rsid w:val="008A27BA"/>
    <w:rsid w:val="008B1D87"/>
    <w:rsid w:val="008B1E4D"/>
    <w:rsid w:val="008B36AA"/>
    <w:rsid w:val="008B6501"/>
    <w:rsid w:val="008C2137"/>
    <w:rsid w:val="008C6C6C"/>
    <w:rsid w:val="008D05DC"/>
    <w:rsid w:val="008D50CD"/>
    <w:rsid w:val="008D5823"/>
    <w:rsid w:val="008E5CE2"/>
    <w:rsid w:val="008E5DE6"/>
    <w:rsid w:val="008E6A0A"/>
    <w:rsid w:val="008F6BD2"/>
    <w:rsid w:val="00907C39"/>
    <w:rsid w:val="009141A6"/>
    <w:rsid w:val="00917680"/>
    <w:rsid w:val="00917869"/>
    <w:rsid w:val="00921332"/>
    <w:rsid w:val="0092245A"/>
    <w:rsid w:val="009341F6"/>
    <w:rsid w:val="0094362E"/>
    <w:rsid w:val="009450C8"/>
    <w:rsid w:val="009451DA"/>
    <w:rsid w:val="0095131F"/>
    <w:rsid w:val="009531C8"/>
    <w:rsid w:val="00964593"/>
    <w:rsid w:val="00981575"/>
    <w:rsid w:val="00987C58"/>
    <w:rsid w:val="00990E27"/>
    <w:rsid w:val="00994034"/>
    <w:rsid w:val="0099605C"/>
    <w:rsid w:val="009A337A"/>
    <w:rsid w:val="009B113A"/>
    <w:rsid w:val="009B68DA"/>
    <w:rsid w:val="009C3F23"/>
    <w:rsid w:val="009C66D1"/>
    <w:rsid w:val="009D0EFC"/>
    <w:rsid w:val="009D78DA"/>
    <w:rsid w:val="009E02B1"/>
    <w:rsid w:val="009E1850"/>
    <w:rsid w:val="009E7225"/>
    <w:rsid w:val="009F42B6"/>
    <w:rsid w:val="009F7BCA"/>
    <w:rsid w:val="009F7D8D"/>
    <w:rsid w:val="00A02670"/>
    <w:rsid w:val="00A02C1D"/>
    <w:rsid w:val="00A223E1"/>
    <w:rsid w:val="00A2276F"/>
    <w:rsid w:val="00A3498B"/>
    <w:rsid w:val="00A43C37"/>
    <w:rsid w:val="00A652FE"/>
    <w:rsid w:val="00A6564B"/>
    <w:rsid w:val="00A65FF7"/>
    <w:rsid w:val="00A842EE"/>
    <w:rsid w:val="00A876A6"/>
    <w:rsid w:val="00A90025"/>
    <w:rsid w:val="00A90935"/>
    <w:rsid w:val="00A9318C"/>
    <w:rsid w:val="00A97A80"/>
    <w:rsid w:val="00AB0A10"/>
    <w:rsid w:val="00AB5124"/>
    <w:rsid w:val="00AB5C62"/>
    <w:rsid w:val="00AC1EE0"/>
    <w:rsid w:val="00AC29BE"/>
    <w:rsid w:val="00AC31F2"/>
    <w:rsid w:val="00AD307B"/>
    <w:rsid w:val="00AE2831"/>
    <w:rsid w:val="00AE3247"/>
    <w:rsid w:val="00AE3433"/>
    <w:rsid w:val="00AF2315"/>
    <w:rsid w:val="00AF48C2"/>
    <w:rsid w:val="00B03227"/>
    <w:rsid w:val="00B13601"/>
    <w:rsid w:val="00B21F75"/>
    <w:rsid w:val="00B24D29"/>
    <w:rsid w:val="00B30EEF"/>
    <w:rsid w:val="00B341A0"/>
    <w:rsid w:val="00B47B5C"/>
    <w:rsid w:val="00B555C5"/>
    <w:rsid w:val="00B64261"/>
    <w:rsid w:val="00B717CB"/>
    <w:rsid w:val="00B72FC1"/>
    <w:rsid w:val="00B76A0B"/>
    <w:rsid w:val="00B87514"/>
    <w:rsid w:val="00B941C0"/>
    <w:rsid w:val="00B97F6F"/>
    <w:rsid w:val="00BA0550"/>
    <w:rsid w:val="00BA39EE"/>
    <w:rsid w:val="00BA4760"/>
    <w:rsid w:val="00BB1850"/>
    <w:rsid w:val="00BB2CCF"/>
    <w:rsid w:val="00BC66D2"/>
    <w:rsid w:val="00BD1FE8"/>
    <w:rsid w:val="00BD419C"/>
    <w:rsid w:val="00BD7785"/>
    <w:rsid w:val="00BD79C2"/>
    <w:rsid w:val="00BE6795"/>
    <w:rsid w:val="00BF15A3"/>
    <w:rsid w:val="00C072B3"/>
    <w:rsid w:val="00C13A69"/>
    <w:rsid w:val="00C1525C"/>
    <w:rsid w:val="00C177A6"/>
    <w:rsid w:val="00C226B3"/>
    <w:rsid w:val="00C24094"/>
    <w:rsid w:val="00C25C4B"/>
    <w:rsid w:val="00C305D2"/>
    <w:rsid w:val="00C35FEF"/>
    <w:rsid w:val="00C44683"/>
    <w:rsid w:val="00C459EB"/>
    <w:rsid w:val="00C45D05"/>
    <w:rsid w:val="00C46908"/>
    <w:rsid w:val="00C81DE0"/>
    <w:rsid w:val="00C846B5"/>
    <w:rsid w:val="00C94F76"/>
    <w:rsid w:val="00CA027F"/>
    <w:rsid w:val="00CA773A"/>
    <w:rsid w:val="00CB0919"/>
    <w:rsid w:val="00CB411A"/>
    <w:rsid w:val="00CB6AEA"/>
    <w:rsid w:val="00CC3105"/>
    <w:rsid w:val="00CC6157"/>
    <w:rsid w:val="00CC73DA"/>
    <w:rsid w:val="00CD2C56"/>
    <w:rsid w:val="00CD2E33"/>
    <w:rsid w:val="00CE5C77"/>
    <w:rsid w:val="00CF269E"/>
    <w:rsid w:val="00D01852"/>
    <w:rsid w:val="00D01AFC"/>
    <w:rsid w:val="00D06920"/>
    <w:rsid w:val="00D07A0A"/>
    <w:rsid w:val="00D224A5"/>
    <w:rsid w:val="00D26F82"/>
    <w:rsid w:val="00D3039D"/>
    <w:rsid w:val="00D37FE1"/>
    <w:rsid w:val="00D46355"/>
    <w:rsid w:val="00D57DB7"/>
    <w:rsid w:val="00D66BD1"/>
    <w:rsid w:val="00D73BA9"/>
    <w:rsid w:val="00D7647B"/>
    <w:rsid w:val="00D81375"/>
    <w:rsid w:val="00D83DBD"/>
    <w:rsid w:val="00D904DC"/>
    <w:rsid w:val="00D9138B"/>
    <w:rsid w:val="00DA040E"/>
    <w:rsid w:val="00DA17CD"/>
    <w:rsid w:val="00DA574A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316D2"/>
    <w:rsid w:val="00E42941"/>
    <w:rsid w:val="00E43D09"/>
    <w:rsid w:val="00E67C0D"/>
    <w:rsid w:val="00E72F96"/>
    <w:rsid w:val="00E774B2"/>
    <w:rsid w:val="00E77E6F"/>
    <w:rsid w:val="00E85378"/>
    <w:rsid w:val="00E921F7"/>
    <w:rsid w:val="00E957C7"/>
    <w:rsid w:val="00E96B41"/>
    <w:rsid w:val="00EA0AB7"/>
    <w:rsid w:val="00EA3E01"/>
    <w:rsid w:val="00EB3E84"/>
    <w:rsid w:val="00EB4F5E"/>
    <w:rsid w:val="00EC3CE2"/>
    <w:rsid w:val="00EC557C"/>
    <w:rsid w:val="00EC782C"/>
    <w:rsid w:val="00ED3FA2"/>
    <w:rsid w:val="00ED3FBE"/>
    <w:rsid w:val="00ED4689"/>
    <w:rsid w:val="00EE1CF8"/>
    <w:rsid w:val="00EE2501"/>
    <w:rsid w:val="00EE4426"/>
    <w:rsid w:val="00EF609B"/>
    <w:rsid w:val="00F04462"/>
    <w:rsid w:val="00F10DB9"/>
    <w:rsid w:val="00F21FB6"/>
    <w:rsid w:val="00F27319"/>
    <w:rsid w:val="00F300F7"/>
    <w:rsid w:val="00F31735"/>
    <w:rsid w:val="00F350B8"/>
    <w:rsid w:val="00F4138F"/>
    <w:rsid w:val="00F421E8"/>
    <w:rsid w:val="00F47951"/>
    <w:rsid w:val="00F47A1B"/>
    <w:rsid w:val="00F674CC"/>
    <w:rsid w:val="00F70CB6"/>
    <w:rsid w:val="00F716BE"/>
    <w:rsid w:val="00F867EA"/>
    <w:rsid w:val="00F872F1"/>
    <w:rsid w:val="00F905FB"/>
    <w:rsid w:val="00FA3898"/>
    <w:rsid w:val="00FB29C8"/>
    <w:rsid w:val="00FC47DB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major.ru" TargetMode="External"/><Relationship Id="rId1" Type="http://schemas.openxmlformats.org/officeDocument/2006/relationships/hyperlink" Target="http://www.themajo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FE7B1-5EC4-4D3D-A46F-38323C7F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Евгения</cp:lastModifiedBy>
  <cp:revision>95</cp:revision>
  <cp:lastPrinted>2022-10-18T11:10:00Z</cp:lastPrinted>
  <dcterms:created xsi:type="dcterms:W3CDTF">2023-02-25T12:06:00Z</dcterms:created>
  <dcterms:modified xsi:type="dcterms:W3CDTF">2023-04-20T11:23:00Z</dcterms:modified>
</cp:coreProperties>
</file>