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024C1" w:rsidP="00624BE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624BE3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624BE3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054E76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624BE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624BE3">
              <w:rPr>
                <w:rFonts w:ascii="Impact" w:hAnsi="Impact"/>
                <w:i/>
                <w:color w:val="BC2414"/>
                <w:sz w:val="36"/>
                <w:lang w:val="en-US"/>
              </w:rPr>
              <w:t>7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624BE3" w:rsidRPr="00624BE3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054E76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дня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624BE3" w:rsidRPr="00624BE3" w:rsidRDefault="00624BE3" w:rsidP="00624B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 и огнем артиллерии Западной группировки войск нанесено поражение живой силе и технике ВСУ в районах населенных пунктов Двуречная,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, Кисловка Харьковской области, Новоселовское и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Потери противника за сутки составили до 65 украинских военнослужащих, два автомобиля, самоходная артиллерийская установка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польского производства, самоходная гаубица «Акация», а также одна гаубица Д-30.</w:t>
      </w:r>
    </w:p>
    <w:p w:rsidR="00624BE3" w:rsidRPr="00624BE3" w:rsidRDefault="00624BE3" w:rsidP="00624B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авиации, огнем артиллерии и тяжелых огнеметных систем группировки войск (сил) «Центр» поражены подразделения противника в районах населенных пунктов Невское Луганской Народной Республики,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Уничтожено свыше 85 украинских военнослужащих, две боевые бронированные машины, а также гаубица Д-30.</w:t>
      </w:r>
    </w:p>
    <w:p w:rsidR="00624BE3" w:rsidRPr="00624BE3" w:rsidRDefault="00624BE3" w:rsidP="00624B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24BE3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Южной группировки войск, ударов авиации и огня артиллерии потери противника за сутки составили более 400 украинских военнослужащих и наемников, четыре боевые бронированные машины, десять автомобилей, четыре пикапа, боевая машина РСЗО «Град» и одна гаубица Д-20.</w:t>
      </w:r>
    </w:p>
    <w:p w:rsidR="00624BE3" w:rsidRPr="00624BE3" w:rsidRDefault="00624BE3" w:rsidP="00624B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ВСУ в районах населенных пунктов Владимировка,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Новополь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Малая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Токмачка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и Щербаки Запорожской области. Потери противника на данных направлениях составили до 40 украинских военнослужащих, два пикапа, а также гаубица Д-20.</w:t>
      </w:r>
    </w:p>
    <w:p w:rsidR="00624BE3" w:rsidRPr="00624BE3" w:rsidRDefault="00624BE3" w:rsidP="00624B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24BE3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результате огневого поражения противника за сутки уничтожено до 30 украинских военнослужащих, два автомобиля и одна самоходная гаубица «Гвоздика».</w:t>
      </w:r>
    </w:p>
    <w:p w:rsidR="00624BE3" w:rsidRPr="00624BE3" w:rsidRDefault="00624BE3" w:rsidP="00624B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24BE3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93 артиллерийским подразделениям на огневых позициях, живой силе и технике в 107 районах. Также в районе населенного пункта Берестовое Харьковской области уничтожен склад боеприпасов 103-й бригады территориальной обороны.</w:t>
      </w:r>
    </w:p>
    <w:p w:rsidR="00624BE3" w:rsidRPr="00624BE3" w:rsidRDefault="00624BE3" w:rsidP="00624BE3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в районе населенного пункта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Темировка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сбит вертолет Ми-8 воздушных сил Украины. Кроме того, уничтожены тринадцать украинских беспилотных летательных аппаратов в районах населенных пунктов Кременная, Рубежное,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624BE3">
        <w:rPr>
          <w:rFonts w:ascii="Arial" w:hAnsi="Arial" w:cs="Arial"/>
          <w:color w:val="000000" w:themeColor="text1"/>
          <w:sz w:val="34"/>
          <w:szCs w:val="34"/>
        </w:rPr>
        <w:t>Марьинка</w:t>
      </w:r>
      <w:proofErr w:type="spellEnd"/>
      <w:r w:rsidRPr="00624BE3">
        <w:rPr>
          <w:rFonts w:ascii="Arial" w:hAnsi="Arial" w:cs="Arial"/>
          <w:color w:val="000000" w:themeColor="text1"/>
          <w:sz w:val="34"/>
          <w:szCs w:val="34"/>
        </w:rPr>
        <w:t>, Ольгинка и Новый Свет Донецкой Народной Республики.</w:t>
      </w:r>
    </w:p>
    <w:p w:rsidR="006913B4" w:rsidRPr="00921332" w:rsidRDefault="00624BE3" w:rsidP="00624BE3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5568D1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624BE3">
        <w:rPr>
          <w:rFonts w:ascii="Arial" w:hAnsi="Arial" w:cs="Arial"/>
          <w:color w:val="000000" w:themeColor="text1"/>
          <w:sz w:val="34"/>
          <w:szCs w:val="34"/>
        </w:rPr>
        <w:t xml:space="preserve"> 404 самолета, 226 вертолетов, 3600 беспилотных летательных аппаратов, 414 зенитных ракетных комплексов, 8421 танк и других боевых бронированных машин, 1074 боевые машины реактивных систем залпового огня, 4447 орудий полевой артиллерии и минометов, а также 9146 единиц специальной военной автомобильной техники.</w:t>
      </w:r>
      <w:bookmarkEnd w:id="0"/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5568D1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5568D1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568D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568D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568D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568D1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BCD3-8484-48E9-9B0D-BB66C64C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60</cp:revision>
  <cp:lastPrinted>2022-10-18T11:10:00Z</cp:lastPrinted>
  <dcterms:created xsi:type="dcterms:W3CDTF">2023-02-25T12:06:00Z</dcterms:created>
  <dcterms:modified xsi:type="dcterms:W3CDTF">2023-03-30T14:19:00Z</dcterms:modified>
</cp:coreProperties>
</file>