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0024C1" w:rsidP="00D83DBD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D83DBD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>марта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D83DBD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D83DBD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EE2501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D83DBD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0024C1">
              <w:rPr>
                <w:rFonts w:ascii="Impact" w:hAnsi="Impact"/>
                <w:i/>
                <w:color w:val="BC2414"/>
                <w:sz w:val="36"/>
              </w:rPr>
              <w:t>9</w:t>
            </w:r>
            <w:r w:rsidR="00D83DBD">
              <w:rPr>
                <w:rFonts w:ascii="Impact" w:hAnsi="Impact"/>
                <w:i/>
                <w:color w:val="BC2414"/>
                <w:sz w:val="36"/>
              </w:rPr>
              <w:t>1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D01AFC" w:rsidRDefault="004032C8" w:rsidP="00D01AFC">
      <w:pPr>
        <w:spacing w:after="8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777230"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>2</w:t>
      </w:r>
      <w:r w:rsidR="00D83DBD">
        <w:rPr>
          <w:rFonts w:ascii="Arial" w:hAnsi="Arial" w:cs="Arial"/>
          <w:b/>
          <w:i/>
          <w:color w:val="000000" w:themeColor="text1"/>
          <w:sz w:val="34"/>
          <w:szCs w:val="34"/>
        </w:rPr>
        <w:t>7</w:t>
      </w:r>
      <w:r w:rsidR="00E77E6F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дней</w:t>
      </w:r>
      <w:r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</w:t>
      </w:r>
      <w:r w:rsidR="00045CF8"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D83DBD" w:rsidRPr="00D83DBD" w:rsidRDefault="00D83DBD" w:rsidP="00D83DB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83DBD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активными действиями подразделений, огнем артиллерии Западной группировки войск поражена живая сила и техника противника в районах населенных пунктов Двуречная, </w:t>
      </w:r>
      <w:proofErr w:type="spellStart"/>
      <w:r w:rsidRPr="00D83DBD">
        <w:rPr>
          <w:rFonts w:ascii="Arial" w:hAnsi="Arial" w:cs="Arial"/>
          <w:color w:val="000000" w:themeColor="text1"/>
          <w:sz w:val="34"/>
          <w:szCs w:val="34"/>
        </w:rPr>
        <w:t>Тимковка</w:t>
      </w:r>
      <w:proofErr w:type="spellEnd"/>
      <w:r w:rsidRPr="00D83DBD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области, </w:t>
      </w:r>
      <w:proofErr w:type="spellStart"/>
      <w:r w:rsidRPr="00D83DBD">
        <w:rPr>
          <w:rFonts w:ascii="Arial" w:hAnsi="Arial" w:cs="Arial"/>
          <w:color w:val="000000" w:themeColor="text1"/>
          <w:sz w:val="34"/>
          <w:szCs w:val="34"/>
        </w:rPr>
        <w:t>Новосёловское</w:t>
      </w:r>
      <w:proofErr w:type="spellEnd"/>
      <w:r w:rsidRPr="00D83DBD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D83DBD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D83DBD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 Уничтожено до 80 украинских военнослужащих, три боевые бронированные машины и гаубица Д-20.</w:t>
      </w:r>
    </w:p>
    <w:p w:rsidR="00D83DBD" w:rsidRPr="00D83DBD" w:rsidRDefault="00D83DBD" w:rsidP="00D83DB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83DBD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огнем артиллерии и тяжелых огнеметных систем группировки войск (сил) «Центр» поражены подразделения ВСУ в районах населенных пунктов Невское Луганской Народной Республики, </w:t>
      </w:r>
      <w:proofErr w:type="spellStart"/>
      <w:r w:rsidRPr="00D83DBD">
        <w:rPr>
          <w:rFonts w:ascii="Arial" w:hAnsi="Arial" w:cs="Arial"/>
          <w:color w:val="000000" w:themeColor="text1"/>
          <w:sz w:val="34"/>
          <w:szCs w:val="34"/>
        </w:rPr>
        <w:t>Ямполовка</w:t>
      </w:r>
      <w:proofErr w:type="spellEnd"/>
      <w:r w:rsidRPr="00D83DBD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D83DBD">
        <w:rPr>
          <w:rFonts w:ascii="Arial" w:hAnsi="Arial" w:cs="Arial"/>
          <w:color w:val="000000" w:themeColor="text1"/>
          <w:sz w:val="34"/>
          <w:szCs w:val="34"/>
        </w:rPr>
        <w:t>Григоровка</w:t>
      </w:r>
      <w:proofErr w:type="spellEnd"/>
      <w:r w:rsidRPr="00D83DBD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 За сутки на данном направлении уничтожено до 95 украинских военнослужащих, две боевые бронированные машины, а также гаубицы Д-20 и Д-30.</w:t>
      </w:r>
    </w:p>
    <w:p w:rsidR="00D83DBD" w:rsidRPr="00D83DBD" w:rsidRDefault="00D83DBD" w:rsidP="00D83DB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83DBD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ходе активных действий подразделений Южной группировки войск, ударов авиации и огня артиллерии потери противника за сутки составили до 160 украинских военнослужащих, три боевые бронированные машины, четыре автомобиля и гаубица Д-20.</w:t>
      </w:r>
    </w:p>
    <w:p w:rsidR="00D83DBD" w:rsidRPr="00D83DBD" w:rsidRDefault="00D83DBD" w:rsidP="00D83DB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83DBD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ударами оперативно-тактической и армейской авиации, огнем артиллерии группировки войск «Восток» нанесено поражение подразделениям ВСУ в районах населенных пунктов </w:t>
      </w:r>
      <w:proofErr w:type="spellStart"/>
      <w:r w:rsidRPr="00D83DBD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D83DBD">
        <w:rPr>
          <w:rFonts w:ascii="Arial" w:hAnsi="Arial" w:cs="Arial"/>
          <w:color w:val="000000" w:themeColor="text1"/>
          <w:sz w:val="34"/>
          <w:szCs w:val="34"/>
        </w:rPr>
        <w:t>, Новомихайловка Донецкой Народной Республики и Преображенка Запорожской области. Потери противника составили более 30 украинских военнослужащих, два пикапа, а также гаубица Д-30.</w:t>
      </w:r>
    </w:p>
    <w:p w:rsidR="00D83DBD" w:rsidRPr="00D83DBD" w:rsidRDefault="00D83DBD" w:rsidP="00D83DB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83DBD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результате огневого поражения за сутки уничтожено свыше 40 украинских военнослужащих, три автомобиля, две самоходных гаубицы «Акация», а также артиллерийская система М777 производства США.</w:t>
      </w:r>
    </w:p>
    <w:p w:rsidR="00D83DBD" w:rsidRPr="00D83DBD" w:rsidRDefault="00D83DBD" w:rsidP="00D83DB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83DBD">
        <w:rPr>
          <w:rFonts w:ascii="Arial" w:hAnsi="Arial" w:cs="Arial"/>
          <w:color w:val="000000" w:themeColor="text1"/>
          <w:sz w:val="34"/>
          <w:szCs w:val="34"/>
        </w:rPr>
        <w:lastRenderedPageBreak/>
        <w:t xml:space="preserve">Оперативно-тактической и армейской авиацией, ракетными войсками и артиллерией группировок войск (сил) Вооруженных Сил Российской Федерации в течение суток нанесено поражение 95 артиллерийским подразделениям ВСУ на огневых позициях, живой силе и технике в 107 районах. Кроме того, уничтожены три радиолокационные станции контрбатарейной борьбы производства США AN/TPQ-37 в районах населенных пунктов </w:t>
      </w:r>
      <w:proofErr w:type="spellStart"/>
      <w:r w:rsidRPr="00D83DBD">
        <w:rPr>
          <w:rFonts w:ascii="Arial" w:hAnsi="Arial" w:cs="Arial"/>
          <w:color w:val="000000" w:themeColor="text1"/>
          <w:sz w:val="34"/>
          <w:szCs w:val="34"/>
        </w:rPr>
        <w:t>Шандриголово</w:t>
      </w:r>
      <w:proofErr w:type="spellEnd"/>
      <w:r w:rsidRPr="00D83DBD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Орехов Запорожской области и Белозерка Херсонской области.</w:t>
      </w:r>
    </w:p>
    <w:p w:rsidR="00D83DBD" w:rsidRPr="00D83DBD" w:rsidRDefault="00D83DBD" w:rsidP="00D83DB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83DBD">
        <w:rPr>
          <w:rFonts w:ascii="Arial" w:hAnsi="Arial" w:cs="Arial"/>
          <w:color w:val="000000" w:themeColor="text1"/>
          <w:sz w:val="34"/>
          <w:szCs w:val="34"/>
        </w:rPr>
        <w:t xml:space="preserve">Истребительной авиацией ВКС России в районе населенного пункта </w:t>
      </w:r>
      <w:proofErr w:type="spellStart"/>
      <w:r w:rsidRPr="00D83DBD">
        <w:rPr>
          <w:rFonts w:ascii="Arial" w:hAnsi="Arial" w:cs="Arial"/>
          <w:color w:val="000000" w:themeColor="text1"/>
          <w:sz w:val="34"/>
          <w:szCs w:val="34"/>
        </w:rPr>
        <w:t>Никаноровка</w:t>
      </w:r>
      <w:proofErr w:type="spellEnd"/>
      <w:r w:rsidRPr="00D83DBD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в воздушном бою сбит самолет Су-25 воздушных сил Украины.</w:t>
      </w:r>
    </w:p>
    <w:p w:rsidR="00D83DBD" w:rsidRPr="00D83DBD" w:rsidRDefault="00D83DBD" w:rsidP="00D83DB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83DBD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за сутки уничтожен 31 украинский беспилотный летательный аппарат в районах населенных пунктов Токаревка Харьковской области, </w:t>
      </w:r>
      <w:proofErr w:type="spellStart"/>
      <w:r w:rsidRPr="00D83DBD">
        <w:rPr>
          <w:rFonts w:ascii="Arial" w:hAnsi="Arial" w:cs="Arial"/>
          <w:color w:val="000000" w:themeColor="text1"/>
          <w:sz w:val="34"/>
          <w:szCs w:val="34"/>
        </w:rPr>
        <w:t>Краснореченское</w:t>
      </w:r>
      <w:proofErr w:type="spellEnd"/>
      <w:r w:rsidRPr="00D83DBD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D83DBD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D83DBD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D83DBD">
        <w:rPr>
          <w:rFonts w:ascii="Arial" w:hAnsi="Arial" w:cs="Arial"/>
          <w:color w:val="000000" w:themeColor="text1"/>
          <w:sz w:val="34"/>
          <w:szCs w:val="34"/>
        </w:rPr>
        <w:t>Нововодяное</w:t>
      </w:r>
      <w:proofErr w:type="spellEnd"/>
      <w:r w:rsidRPr="00D83DBD">
        <w:rPr>
          <w:rFonts w:ascii="Arial" w:hAnsi="Arial" w:cs="Arial"/>
          <w:color w:val="000000" w:themeColor="text1"/>
          <w:sz w:val="34"/>
          <w:szCs w:val="34"/>
        </w:rPr>
        <w:t xml:space="preserve">, Кременная, </w:t>
      </w:r>
      <w:proofErr w:type="spellStart"/>
      <w:r w:rsidRPr="00D83DBD">
        <w:rPr>
          <w:rFonts w:ascii="Arial" w:hAnsi="Arial" w:cs="Arial"/>
          <w:color w:val="000000" w:themeColor="text1"/>
          <w:sz w:val="34"/>
          <w:szCs w:val="34"/>
        </w:rPr>
        <w:t>Площанка</w:t>
      </w:r>
      <w:proofErr w:type="spellEnd"/>
      <w:r w:rsidRPr="00D83DBD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D83DBD">
        <w:rPr>
          <w:rFonts w:ascii="Arial" w:hAnsi="Arial" w:cs="Arial"/>
          <w:color w:val="000000" w:themeColor="text1"/>
          <w:sz w:val="34"/>
          <w:szCs w:val="34"/>
        </w:rPr>
        <w:t>Воеводовка</w:t>
      </w:r>
      <w:proofErr w:type="spellEnd"/>
      <w:r w:rsidRPr="00D83DBD">
        <w:rPr>
          <w:rFonts w:ascii="Arial" w:hAnsi="Arial" w:cs="Arial"/>
          <w:color w:val="000000" w:themeColor="text1"/>
          <w:sz w:val="34"/>
          <w:szCs w:val="34"/>
        </w:rPr>
        <w:t xml:space="preserve">, Рубежное, </w:t>
      </w:r>
      <w:proofErr w:type="spellStart"/>
      <w:r w:rsidRPr="00D83DBD">
        <w:rPr>
          <w:rFonts w:ascii="Arial" w:hAnsi="Arial" w:cs="Arial"/>
          <w:color w:val="000000" w:themeColor="text1"/>
          <w:sz w:val="34"/>
          <w:szCs w:val="34"/>
        </w:rPr>
        <w:t>Бараниковка</w:t>
      </w:r>
      <w:proofErr w:type="spellEnd"/>
      <w:r w:rsidRPr="00D83DBD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Зеленый Гай, Урожайное, Благодатное, Владимировка, </w:t>
      </w:r>
      <w:proofErr w:type="spellStart"/>
      <w:r w:rsidRPr="00D83DBD">
        <w:rPr>
          <w:rFonts w:ascii="Arial" w:hAnsi="Arial" w:cs="Arial"/>
          <w:color w:val="000000" w:themeColor="text1"/>
          <w:sz w:val="34"/>
          <w:szCs w:val="34"/>
        </w:rPr>
        <w:t>Евгеновка</w:t>
      </w:r>
      <w:proofErr w:type="spellEnd"/>
      <w:r w:rsidRPr="00D83DBD">
        <w:rPr>
          <w:rFonts w:ascii="Arial" w:hAnsi="Arial" w:cs="Arial"/>
          <w:color w:val="000000" w:themeColor="text1"/>
          <w:sz w:val="34"/>
          <w:szCs w:val="34"/>
        </w:rPr>
        <w:t xml:space="preserve">, Старомлиновка Донецкой Народной Республики, Ульяновка, Пологи Запорожской области, Новая </w:t>
      </w:r>
      <w:proofErr w:type="spellStart"/>
      <w:r w:rsidRPr="00D83DBD">
        <w:rPr>
          <w:rFonts w:ascii="Arial" w:hAnsi="Arial" w:cs="Arial"/>
          <w:color w:val="000000" w:themeColor="text1"/>
          <w:sz w:val="34"/>
          <w:szCs w:val="34"/>
        </w:rPr>
        <w:t>Збурьевка</w:t>
      </w:r>
      <w:proofErr w:type="spellEnd"/>
      <w:r w:rsidRPr="00D83DBD">
        <w:rPr>
          <w:rFonts w:ascii="Arial" w:hAnsi="Arial" w:cs="Arial"/>
          <w:color w:val="000000" w:themeColor="text1"/>
          <w:sz w:val="34"/>
          <w:szCs w:val="34"/>
        </w:rPr>
        <w:t xml:space="preserve"> и Крынки Херсонской области. Кроме того, перехвачено три реактивных снаряда системы залпового огня HIMARS.</w:t>
      </w:r>
    </w:p>
    <w:p w:rsidR="00651986" w:rsidRPr="00921332" w:rsidRDefault="00D83DBD" w:rsidP="00D83DBD">
      <w:pPr>
        <w:spacing w:after="80" w:line="240" w:lineRule="auto"/>
        <w:ind w:firstLine="709"/>
        <w:jc w:val="both"/>
        <w:rPr>
          <w:rFonts w:ascii="Times New Roman" w:hAnsi="Times New Roman" w:cs="Times New Roman"/>
          <w:i/>
          <w:sz w:val="33"/>
          <w:szCs w:val="33"/>
          <w:lang w:eastAsia="ru-RU"/>
        </w:rPr>
      </w:pPr>
      <w:bookmarkStart w:id="0" w:name="_GoBack"/>
      <w:r w:rsidRPr="00D83DBD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уничтожено:</w:t>
      </w:r>
      <w:r w:rsidRPr="00D83DBD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bookmarkEnd w:id="0"/>
      <w:r w:rsidRPr="00D83DBD">
        <w:rPr>
          <w:rFonts w:ascii="Arial" w:hAnsi="Arial" w:cs="Arial"/>
          <w:color w:val="000000" w:themeColor="text1"/>
          <w:sz w:val="34"/>
          <w:szCs w:val="34"/>
        </w:rPr>
        <w:t>403 самолета, 223 вертолета, 3502 беспилотных летательных аппарата, 414 зенитных ракетных комплексов, 8363 танка и других боевых бронированных машин, 1070 боевых машин реактивных систем залпового огня, 4403 орудия полевой артиллерии и миномета, а также 9039 единиц специальной военной автомобильной техники.</w:t>
      </w:r>
    </w:p>
    <w:p w:rsidR="006913B4" w:rsidRPr="00921332" w:rsidRDefault="006913B4">
      <w:pPr>
        <w:spacing w:after="60" w:line="230" w:lineRule="auto"/>
        <w:ind w:firstLine="709"/>
        <w:jc w:val="both"/>
        <w:rPr>
          <w:rFonts w:ascii="Times New Roman" w:hAnsi="Times New Roman" w:cs="Times New Roman"/>
          <w:i/>
          <w:sz w:val="33"/>
          <w:szCs w:val="33"/>
          <w:lang w:eastAsia="ru-RU"/>
        </w:rPr>
      </w:pPr>
    </w:p>
    <w:sectPr w:rsidR="006913B4" w:rsidRPr="00921332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DB" w:rsidRDefault="00797CDB" w:rsidP="00175717">
      <w:pPr>
        <w:spacing w:after="0" w:line="240" w:lineRule="auto"/>
      </w:pPr>
      <w:r>
        <w:separator/>
      </w:r>
    </w:p>
  </w:endnote>
  <w:endnote w:type="continuationSeparator" w:id="0">
    <w:p w:rsidR="00797CDB" w:rsidRDefault="00797CDB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797CDB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797CDB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DB" w:rsidRDefault="00797CDB" w:rsidP="00175717">
      <w:pPr>
        <w:spacing w:after="0" w:line="240" w:lineRule="auto"/>
      </w:pPr>
      <w:r>
        <w:separator/>
      </w:r>
    </w:p>
  </w:footnote>
  <w:footnote w:type="continuationSeparator" w:id="0">
    <w:p w:rsidR="00797CDB" w:rsidRDefault="00797CDB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97CD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97CD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97CD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24C1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64252"/>
    <w:rsid w:val="00066506"/>
    <w:rsid w:val="00073207"/>
    <w:rsid w:val="00092B7C"/>
    <w:rsid w:val="0009407E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2039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065A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31E24"/>
    <w:rsid w:val="0063208A"/>
    <w:rsid w:val="00644C47"/>
    <w:rsid w:val="00646F77"/>
    <w:rsid w:val="00647C13"/>
    <w:rsid w:val="006517A6"/>
    <w:rsid w:val="00651986"/>
    <w:rsid w:val="00651F6A"/>
    <w:rsid w:val="00657B6C"/>
    <w:rsid w:val="00660B5C"/>
    <w:rsid w:val="00665926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97CDB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E1850"/>
    <w:rsid w:val="009F42B6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842EE"/>
    <w:rsid w:val="00A90025"/>
    <w:rsid w:val="00A90935"/>
    <w:rsid w:val="00A97A80"/>
    <w:rsid w:val="00AB0A10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D419C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3039D"/>
    <w:rsid w:val="00D37FE1"/>
    <w:rsid w:val="00D46355"/>
    <w:rsid w:val="00D57DB7"/>
    <w:rsid w:val="00D66BD1"/>
    <w:rsid w:val="00D73BA9"/>
    <w:rsid w:val="00D7647B"/>
    <w:rsid w:val="00D81375"/>
    <w:rsid w:val="00D83DBD"/>
    <w:rsid w:val="00D904DC"/>
    <w:rsid w:val="00D9138B"/>
    <w:rsid w:val="00DA040E"/>
    <w:rsid w:val="00DA17CD"/>
    <w:rsid w:val="00DA574A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77E6F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2CD48-A83C-4306-BB9D-7CA2F7DC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49</cp:revision>
  <cp:lastPrinted>2022-10-18T11:10:00Z</cp:lastPrinted>
  <dcterms:created xsi:type="dcterms:W3CDTF">2023-02-25T12:06:00Z</dcterms:created>
  <dcterms:modified xsi:type="dcterms:W3CDTF">2023-03-22T01:01:00Z</dcterms:modified>
</cp:coreProperties>
</file>