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C1525C" w:rsidP="00E77E6F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E77E6F">
              <w:rPr>
                <w:rFonts w:ascii="Pobeda" w:hAnsi="Pobeda"/>
                <w:color w:val="BC2414"/>
                <w:sz w:val="32"/>
                <w:szCs w:val="32"/>
              </w:rPr>
              <w:t>9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E77E6F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E77E6F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02217C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E77E6F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1525C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E77E6F">
              <w:rPr>
                <w:rFonts w:ascii="Impact" w:hAnsi="Impact"/>
                <w:i/>
                <w:color w:val="BC2414"/>
                <w:sz w:val="36"/>
              </w:rPr>
              <w:t>9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1AFC" w:rsidRDefault="004032C8" w:rsidP="00D01AF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777230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2</w:t>
      </w:r>
      <w:r w:rsidR="00E77E6F">
        <w:rPr>
          <w:rFonts w:ascii="Arial" w:hAnsi="Arial" w:cs="Arial"/>
          <w:b/>
          <w:i/>
          <w:color w:val="000000" w:themeColor="text1"/>
          <w:sz w:val="34"/>
          <w:szCs w:val="34"/>
        </w:rPr>
        <w:t>5 дней</w:t>
      </w: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E77E6F" w:rsidRPr="00E77E6F" w:rsidRDefault="00E77E6F" w:rsidP="00E77E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оперативно-тактической авиации, огнем артиллерии и тяжелых огнеметных систем Западной группировки войск поражены подразделения ВСУ в районах населенных пунктов Двуречная, </w:t>
      </w:r>
      <w:proofErr w:type="spellStart"/>
      <w:r w:rsidRPr="00E77E6F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E77E6F">
        <w:rPr>
          <w:rFonts w:ascii="Arial" w:hAnsi="Arial" w:cs="Arial"/>
          <w:color w:val="000000" w:themeColor="text1"/>
          <w:sz w:val="34"/>
          <w:szCs w:val="34"/>
        </w:rPr>
        <w:t>, Ольшана Харьковской области и Новоселовское Луганской Народной Республики. Уничтожено до 50 украинских военнослужащих, две боевые бронированные машины и два автомобиля.</w:t>
      </w:r>
    </w:p>
    <w:p w:rsidR="00E77E6F" w:rsidRPr="00E77E6F" w:rsidRDefault="00E77E6F" w:rsidP="00E77E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огнем артиллерии и тяжелых огнеметных систем группировки войск (сил) «Центр» нанесено поражение живой силе и технике противника в районах населенных пунктов Невское, </w:t>
      </w:r>
      <w:proofErr w:type="spellStart"/>
      <w:r w:rsidRPr="00E77E6F">
        <w:rPr>
          <w:rFonts w:ascii="Arial" w:hAnsi="Arial" w:cs="Arial"/>
          <w:color w:val="000000" w:themeColor="text1"/>
          <w:sz w:val="34"/>
          <w:szCs w:val="34"/>
        </w:rPr>
        <w:t>Белогоровка</w:t>
      </w:r>
      <w:proofErr w:type="spellEnd"/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E77E6F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E77E6F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За сутки на данном направлении уничтожено свыше 90 украинских военнослужащих, три боевые бронированные машины, три автомобиля, самоходная гаубица «Гвоздика», а также гаубицы Д-20 и Д-30.</w:t>
      </w:r>
    </w:p>
    <w:p w:rsidR="00E77E6F" w:rsidRPr="00E77E6F" w:rsidRDefault="00E77E6F" w:rsidP="00E77E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77E6F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активных действий подразделений Южной группировки войск комплексным огневым поражением за сутки уничтожено более 80 украинских военнослужащих, три боевые бронированные машины, четыре пикапа, три боевые машины РСЗО «Град», гаубица «Мста-Б», а также радиолокационная станция контрбатарейной борьбы производства США AN/TPQ-36.</w:t>
      </w:r>
    </w:p>
    <w:p w:rsidR="00E77E6F" w:rsidRPr="00E77E6F" w:rsidRDefault="00E77E6F" w:rsidP="00E77E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оперативно-тактической авиации и огнем артиллерии группировки войск «Восток» нанесено поражение подразделениям ВСУ в районах населенных пунктов Новомихайловка, </w:t>
      </w:r>
      <w:proofErr w:type="spellStart"/>
      <w:r w:rsidRPr="00E77E6F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E77E6F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, Привольное Донецкой Народной Республики и Орехов Запорожской области. Потери противника на данных </w:t>
      </w:r>
      <w:r w:rsidRPr="00E77E6F">
        <w:rPr>
          <w:rFonts w:ascii="Arial" w:hAnsi="Arial" w:cs="Arial"/>
          <w:color w:val="000000" w:themeColor="text1"/>
          <w:sz w:val="34"/>
          <w:szCs w:val="34"/>
        </w:rPr>
        <w:lastRenderedPageBreak/>
        <w:t>направлениях за сутки составили свыше 50 украинских военнослужащих, три пикапа, а также гаубица Д-30.</w:t>
      </w:r>
    </w:p>
    <w:p w:rsidR="00E77E6F" w:rsidRPr="00E77E6F" w:rsidRDefault="00E77E6F" w:rsidP="00E77E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77E6F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огневого поражения за сутки уничтожены до 20 украинских военнослужащих, три автомобиля, а также две самоходные гаубицы «Гвоздика».</w:t>
      </w:r>
    </w:p>
    <w:p w:rsidR="00E77E6F" w:rsidRPr="00E77E6F" w:rsidRDefault="00E77E6F" w:rsidP="00E77E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92 артиллерийским подразделениям на огневых позициях, живой силе и технике в 114 районах. В районе населенного пункта </w:t>
      </w:r>
      <w:proofErr w:type="spellStart"/>
      <w:r w:rsidRPr="00E77E6F">
        <w:rPr>
          <w:rFonts w:ascii="Arial" w:hAnsi="Arial" w:cs="Arial"/>
          <w:color w:val="000000" w:themeColor="text1"/>
          <w:sz w:val="34"/>
          <w:szCs w:val="34"/>
        </w:rPr>
        <w:t>Отрадокаменка</w:t>
      </w:r>
      <w:proofErr w:type="spellEnd"/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 поражены два ангара с вооружением и военной техникой 122-й бригады территориальной обороны.</w:t>
      </w:r>
    </w:p>
    <w:p w:rsidR="00E77E6F" w:rsidRPr="00E77E6F" w:rsidRDefault="00E77E6F" w:rsidP="00E77E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Истребительной авиацией в районе города Купянск Харьковской области сбит вертолет Ми-8 воздушных сил Украины. Средствами противовоздушной обороны за сутки перехвачено девять реактивных снарядов систем залпового огня HIMARS и «Ольха». Кроме того, уничтожены семь украинских беспилотных летательных аппаратов в районах населенных пунктов </w:t>
      </w:r>
      <w:proofErr w:type="spellStart"/>
      <w:r w:rsidRPr="00E77E6F">
        <w:rPr>
          <w:rFonts w:ascii="Arial" w:hAnsi="Arial" w:cs="Arial"/>
          <w:color w:val="000000" w:themeColor="text1"/>
          <w:sz w:val="34"/>
          <w:szCs w:val="34"/>
        </w:rPr>
        <w:t>Котляровка</w:t>
      </w:r>
      <w:proofErr w:type="spellEnd"/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области, </w:t>
      </w:r>
      <w:proofErr w:type="spellStart"/>
      <w:r w:rsidRPr="00E77E6F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E77E6F">
        <w:rPr>
          <w:rFonts w:ascii="Arial" w:hAnsi="Arial" w:cs="Arial"/>
          <w:color w:val="000000" w:themeColor="text1"/>
          <w:sz w:val="34"/>
          <w:szCs w:val="34"/>
        </w:rPr>
        <w:t>Голиково</w:t>
      </w:r>
      <w:proofErr w:type="spellEnd"/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Благодатное, </w:t>
      </w:r>
      <w:proofErr w:type="spellStart"/>
      <w:r w:rsidRPr="00E77E6F">
        <w:rPr>
          <w:rFonts w:ascii="Arial" w:hAnsi="Arial" w:cs="Arial"/>
          <w:color w:val="000000" w:themeColor="text1"/>
          <w:sz w:val="34"/>
          <w:szCs w:val="34"/>
        </w:rPr>
        <w:t>Кирилловка</w:t>
      </w:r>
      <w:proofErr w:type="spellEnd"/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а также Старая </w:t>
      </w:r>
      <w:proofErr w:type="spellStart"/>
      <w:r w:rsidRPr="00E77E6F">
        <w:rPr>
          <w:rFonts w:ascii="Arial" w:hAnsi="Arial" w:cs="Arial"/>
          <w:color w:val="000000" w:themeColor="text1"/>
          <w:sz w:val="34"/>
          <w:szCs w:val="34"/>
        </w:rPr>
        <w:t>Збурьевка</w:t>
      </w:r>
      <w:proofErr w:type="spellEnd"/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области.</w:t>
      </w:r>
    </w:p>
    <w:p w:rsidR="00651986" w:rsidRPr="00921332" w:rsidRDefault="00E77E6F" w:rsidP="00E77E6F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bookmarkStart w:id="0" w:name="_GoBack"/>
      <w:r w:rsidRPr="00D37FE1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bookmarkEnd w:id="0"/>
      <w:r w:rsidRPr="00E77E6F">
        <w:rPr>
          <w:rFonts w:ascii="Arial" w:hAnsi="Arial" w:cs="Arial"/>
          <w:color w:val="000000" w:themeColor="text1"/>
          <w:sz w:val="34"/>
          <w:szCs w:val="34"/>
        </w:rPr>
        <w:t xml:space="preserve"> 402 самолета, 222 вертолета, 3464 беспилотных летательных аппарата, 414 зенитных ракетных комплексов, 8338 танков и других боевых бронированных машин, 1069 боевых машин реактивных систем залпового огня, 4388 орудий полевой артиллерии и минометов, а также 9011 единиц специальной военной автомобильной техники.</w:t>
      </w:r>
    </w:p>
    <w:p w:rsidR="006913B4" w:rsidRPr="00921332" w:rsidRDefault="006913B4">
      <w:pPr>
        <w:spacing w:after="60" w:line="23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</w:p>
    <w:sectPr w:rsidR="006913B4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26" w:rsidRDefault="00665926" w:rsidP="00175717">
      <w:pPr>
        <w:spacing w:after="0" w:line="240" w:lineRule="auto"/>
      </w:pPr>
      <w:r>
        <w:separator/>
      </w:r>
    </w:p>
  </w:endnote>
  <w:endnote w:type="continuationSeparator" w:id="0">
    <w:p w:rsidR="00665926" w:rsidRDefault="00665926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665926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665926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26" w:rsidRDefault="00665926" w:rsidP="00175717">
      <w:pPr>
        <w:spacing w:after="0" w:line="240" w:lineRule="auto"/>
      </w:pPr>
      <w:r>
        <w:separator/>
      </w:r>
    </w:p>
  </w:footnote>
  <w:footnote w:type="continuationSeparator" w:id="0">
    <w:p w:rsidR="00665926" w:rsidRDefault="00665926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6592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6592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6592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419C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3039D"/>
    <w:rsid w:val="00D37FE1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1265-A3A6-4144-A062-6EFDD0B9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47</cp:revision>
  <cp:lastPrinted>2022-10-18T11:10:00Z</cp:lastPrinted>
  <dcterms:created xsi:type="dcterms:W3CDTF">2023-02-25T12:06:00Z</dcterms:created>
  <dcterms:modified xsi:type="dcterms:W3CDTF">2023-03-19T14:50:00Z</dcterms:modified>
</cp:coreProperties>
</file>