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E316D2" w:rsidP="00E316D2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>марта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0726D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3118" w:type="dxa"/>
            <w:vAlign w:val="center"/>
          </w:tcPr>
          <w:p w:rsidR="008B1D87" w:rsidRPr="002624E1" w:rsidRDefault="002928F3" w:rsidP="00E316D2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6E53F0" w:rsidRPr="008F6BD2">
              <w:rPr>
                <w:rFonts w:ascii="Impact" w:hAnsi="Impact"/>
                <w:i/>
                <w:color w:val="BC2414"/>
                <w:sz w:val="36"/>
              </w:rPr>
              <w:t>7</w:t>
            </w:r>
            <w:r w:rsidR="00E316D2">
              <w:rPr>
                <w:rFonts w:ascii="Impact" w:hAnsi="Impact"/>
                <w:i/>
                <w:color w:val="BC2414"/>
                <w:sz w:val="36"/>
              </w:rPr>
              <w:t>5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E316D2" w:rsidRDefault="004032C8" w:rsidP="00E316D2">
      <w:pPr>
        <w:spacing w:after="40" w:line="228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 w:rsidRPr="00E316D2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1 год и </w:t>
      </w:r>
      <w:r w:rsidR="00E316D2" w:rsidRPr="00E316D2">
        <w:rPr>
          <w:rFonts w:ascii="Arial" w:hAnsi="Arial" w:cs="Arial"/>
          <w:b/>
          <w:i/>
          <w:color w:val="000000" w:themeColor="text1"/>
          <w:sz w:val="32"/>
          <w:szCs w:val="32"/>
        </w:rPr>
        <w:t>10</w:t>
      </w:r>
      <w:r w:rsidRPr="00E316D2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дн</w:t>
      </w:r>
      <w:r w:rsidR="006E53F0" w:rsidRPr="00E316D2">
        <w:rPr>
          <w:rFonts w:ascii="Arial" w:hAnsi="Arial" w:cs="Arial"/>
          <w:b/>
          <w:i/>
          <w:color w:val="000000" w:themeColor="text1"/>
          <w:sz w:val="32"/>
          <w:szCs w:val="32"/>
        </w:rPr>
        <w:t>ей</w:t>
      </w:r>
      <w:r w:rsidRPr="00E316D2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</w:t>
      </w:r>
      <w:r w:rsidR="00045CF8" w:rsidRPr="00E316D2">
        <w:rPr>
          <w:rFonts w:ascii="Arial" w:hAnsi="Arial" w:cs="Arial"/>
          <w:b/>
          <w:i/>
          <w:color w:val="000000" w:themeColor="text1"/>
          <w:sz w:val="32"/>
          <w:szCs w:val="32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E316D2" w:rsidRPr="00E316D2" w:rsidRDefault="00E316D2" w:rsidP="00E316D2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316D2">
        <w:rPr>
          <w:rFonts w:ascii="Arial" w:hAnsi="Arial" w:cs="Arial"/>
          <w:color w:val="000000" w:themeColor="text1"/>
          <w:sz w:val="32"/>
          <w:szCs w:val="32"/>
        </w:rPr>
        <w:t xml:space="preserve">На Купянском направлении в результате ударов армейской авиации и огня артиллерии Западной группировки войск в районах населенных пунктов </w:t>
      </w:r>
      <w:proofErr w:type="spellStart"/>
      <w:r w:rsidRPr="00E316D2">
        <w:rPr>
          <w:rFonts w:ascii="Arial" w:hAnsi="Arial" w:cs="Arial"/>
          <w:color w:val="000000" w:themeColor="text1"/>
          <w:sz w:val="32"/>
          <w:szCs w:val="32"/>
        </w:rPr>
        <w:t>Гряниковка</w:t>
      </w:r>
      <w:proofErr w:type="spellEnd"/>
      <w:r w:rsidRPr="00E316D2">
        <w:rPr>
          <w:rFonts w:ascii="Arial" w:hAnsi="Arial" w:cs="Arial"/>
          <w:color w:val="000000" w:themeColor="text1"/>
          <w:sz w:val="32"/>
          <w:szCs w:val="32"/>
        </w:rPr>
        <w:t xml:space="preserve"> и </w:t>
      </w:r>
      <w:proofErr w:type="spellStart"/>
      <w:r w:rsidRPr="00E316D2">
        <w:rPr>
          <w:rFonts w:ascii="Arial" w:hAnsi="Arial" w:cs="Arial"/>
          <w:color w:val="000000" w:themeColor="text1"/>
          <w:sz w:val="32"/>
          <w:szCs w:val="32"/>
        </w:rPr>
        <w:t>Масютовка</w:t>
      </w:r>
      <w:proofErr w:type="spellEnd"/>
      <w:r w:rsidRPr="00E316D2">
        <w:rPr>
          <w:rFonts w:ascii="Arial" w:hAnsi="Arial" w:cs="Arial"/>
          <w:color w:val="000000" w:themeColor="text1"/>
          <w:sz w:val="32"/>
          <w:szCs w:val="32"/>
        </w:rPr>
        <w:t xml:space="preserve"> Харьковской области за сутки уничтожено до 40 украинских военнослужащих, боевая бронированная машина, а также три автомобиля.</w:t>
      </w:r>
    </w:p>
    <w:p w:rsidR="00E316D2" w:rsidRPr="00E316D2" w:rsidRDefault="00E316D2" w:rsidP="00E316D2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316D2">
        <w:rPr>
          <w:rFonts w:ascii="Arial" w:hAnsi="Arial" w:cs="Arial"/>
          <w:color w:val="000000" w:themeColor="text1"/>
          <w:sz w:val="32"/>
          <w:szCs w:val="32"/>
        </w:rPr>
        <w:t xml:space="preserve">На Красно-Лиманском направлении ударами оперативно-тактической и армейской авиации, огнем артиллерии и тяжелых огнеметных систем группировки войск «Центр» поражены подразделения противника в районах населенных пунктов </w:t>
      </w:r>
      <w:proofErr w:type="spellStart"/>
      <w:r w:rsidRPr="00E316D2">
        <w:rPr>
          <w:rFonts w:ascii="Arial" w:hAnsi="Arial" w:cs="Arial"/>
          <w:color w:val="000000" w:themeColor="text1"/>
          <w:sz w:val="32"/>
          <w:szCs w:val="32"/>
        </w:rPr>
        <w:t>Ямполовка</w:t>
      </w:r>
      <w:proofErr w:type="spellEnd"/>
      <w:r w:rsidRPr="00E316D2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Республики, Невское, </w:t>
      </w:r>
      <w:proofErr w:type="spellStart"/>
      <w:r w:rsidRPr="00E316D2">
        <w:rPr>
          <w:rFonts w:ascii="Arial" w:hAnsi="Arial" w:cs="Arial"/>
          <w:color w:val="000000" w:themeColor="text1"/>
          <w:sz w:val="32"/>
          <w:szCs w:val="32"/>
        </w:rPr>
        <w:t>Червонопоповка</w:t>
      </w:r>
      <w:proofErr w:type="spellEnd"/>
      <w:r w:rsidRPr="00E316D2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Pr="00E316D2">
        <w:rPr>
          <w:rFonts w:ascii="Arial" w:hAnsi="Arial" w:cs="Arial"/>
          <w:color w:val="000000" w:themeColor="text1"/>
          <w:sz w:val="32"/>
          <w:szCs w:val="32"/>
        </w:rPr>
        <w:t>Червоная</w:t>
      </w:r>
      <w:proofErr w:type="spellEnd"/>
      <w:r w:rsidRPr="00E316D2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E316D2">
        <w:rPr>
          <w:rFonts w:ascii="Arial" w:hAnsi="Arial" w:cs="Arial"/>
          <w:color w:val="000000" w:themeColor="text1"/>
          <w:sz w:val="32"/>
          <w:szCs w:val="32"/>
        </w:rPr>
        <w:t>Диброва</w:t>
      </w:r>
      <w:proofErr w:type="spellEnd"/>
      <w:r w:rsidRPr="00E316D2">
        <w:rPr>
          <w:rFonts w:ascii="Arial" w:hAnsi="Arial" w:cs="Arial"/>
          <w:color w:val="000000" w:themeColor="text1"/>
          <w:sz w:val="32"/>
          <w:szCs w:val="32"/>
        </w:rPr>
        <w:t xml:space="preserve"> и Кузьмино Луганской Народной Республики. За сутки на данном направлении уничтожено до 180 украинских военнослужащих, боевая машина пехоты, четыре боевые бронированные машины, а также одна самоходная гаубица «Гвоздика».</w:t>
      </w:r>
    </w:p>
    <w:p w:rsidR="00E316D2" w:rsidRPr="00E316D2" w:rsidRDefault="00E316D2" w:rsidP="00E316D2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316D2">
        <w:rPr>
          <w:rFonts w:ascii="Arial" w:hAnsi="Arial" w:cs="Arial"/>
          <w:color w:val="000000" w:themeColor="text1"/>
          <w:sz w:val="32"/>
          <w:szCs w:val="32"/>
        </w:rPr>
        <w:t xml:space="preserve">На Донецком направлении в результате активных действий подразделений Южной группировки войск, ударов авиации и огня артиллерии за сутки уничтожено свыше 210 украинских военнослужащих, одна боевая машина пехоты, четыре боевые бронированные машины, семь автомобилей, артиллерийская система М777 и самоходная артиллерийская установка М109 </w:t>
      </w:r>
      <w:proofErr w:type="spellStart"/>
      <w:r w:rsidRPr="00E316D2">
        <w:rPr>
          <w:rFonts w:ascii="Arial" w:hAnsi="Arial" w:cs="Arial"/>
          <w:color w:val="000000" w:themeColor="text1"/>
          <w:sz w:val="32"/>
          <w:szCs w:val="32"/>
        </w:rPr>
        <w:t>Paladin</w:t>
      </w:r>
      <w:proofErr w:type="spellEnd"/>
      <w:r w:rsidRPr="00E316D2">
        <w:rPr>
          <w:rFonts w:ascii="Arial" w:hAnsi="Arial" w:cs="Arial"/>
          <w:color w:val="000000" w:themeColor="text1"/>
          <w:sz w:val="32"/>
          <w:szCs w:val="32"/>
        </w:rPr>
        <w:t xml:space="preserve"> производства США, самоходная гаубица «Гвоздика», самоходный миномет «Тюльпан», боевая машина РСЗО «Смерч», а также гаубица Д-30. В районах населенных пунктов Тоненькое и Авдеевка Донецкой Народной Республики уничтожены склады с боеприпасами 53-й и 110-й механизированных бригад ВСУ. Также в районе населенного пункта Николаевка Донецкой Народной Республики уничтожена радиолокационная станция контрбатарейной борьбы производства США AN/TPQ-37.</w:t>
      </w:r>
    </w:p>
    <w:p w:rsidR="00E316D2" w:rsidRPr="00E316D2" w:rsidRDefault="00E316D2" w:rsidP="00E316D2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316D2">
        <w:rPr>
          <w:rFonts w:ascii="Arial" w:hAnsi="Arial" w:cs="Arial"/>
          <w:color w:val="000000" w:themeColor="text1"/>
          <w:sz w:val="32"/>
          <w:szCs w:val="32"/>
        </w:rPr>
        <w:t xml:space="preserve">На Южно-Донецком и Запорожском направлениях оперативно-тактической, армейской авиацией и артиллерией группировки войск «Восток» нанесено поражение подразделениям ВСУ в районах населенных пунктов </w:t>
      </w:r>
      <w:proofErr w:type="spellStart"/>
      <w:r w:rsidRPr="00E316D2">
        <w:rPr>
          <w:rFonts w:ascii="Arial" w:hAnsi="Arial" w:cs="Arial"/>
          <w:color w:val="000000" w:themeColor="text1"/>
          <w:sz w:val="32"/>
          <w:szCs w:val="32"/>
        </w:rPr>
        <w:t>Угледар</w:t>
      </w:r>
      <w:proofErr w:type="spellEnd"/>
      <w:r w:rsidRPr="00E316D2">
        <w:rPr>
          <w:rFonts w:ascii="Arial" w:hAnsi="Arial" w:cs="Arial"/>
          <w:color w:val="000000" w:themeColor="text1"/>
          <w:sz w:val="32"/>
          <w:szCs w:val="32"/>
        </w:rPr>
        <w:t xml:space="preserve">, Новомихайловка, Павловка и Шевченко Донецкой Народной Республики. Общие потери противника на данных направлениях за сутки составили до 80 украинских военнослужащих, одна боевая машина пехоты, пять боевых бронированных машин, </w:t>
      </w:r>
      <w:r w:rsidRPr="00E316D2">
        <w:rPr>
          <w:rFonts w:ascii="Arial" w:hAnsi="Arial" w:cs="Arial"/>
          <w:color w:val="000000" w:themeColor="text1"/>
          <w:sz w:val="32"/>
          <w:szCs w:val="32"/>
        </w:rPr>
        <w:lastRenderedPageBreak/>
        <w:t>четыре пикапа, а также гаубица Д-20. В районе населенного пункта Варваровка Запорожской области уничтожена радиолокационная станция контрбатарейной борьбы производства США AN/TPQ-37. Кроме того, в районе населенного пункта Новоивановка Запорожской области уничтожен склад ракетно-артиллерийского вооружения 110-й бригады территориальной обороны.</w:t>
      </w:r>
    </w:p>
    <w:p w:rsidR="00E316D2" w:rsidRPr="00E316D2" w:rsidRDefault="00E316D2" w:rsidP="00E316D2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316D2">
        <w:rPr>
          <w:rFonts w:ascii="Arial" w:hAnsi="Arial" w:cs="Arial"/>
          <w:color w:val="000000" w:themeColor="text1"/>
          <w:sz w:val="32"/>
          <w:szCs w:val="32"/>
        </w:rPr>
        <w:t>На Херсонском направлении в результате огневого поражения за сутки уничтожено свыше 30 украинских военнослужащих, 10 автомобилей, самоходная гаубица «Гвоздика», а также гаубицы «Мста-Б» и Д-30.</w:t>
      </w:r>
    </w:p>
    <w:p w:rsidR="00E316D2" w:rsidRPr="00E316D2" w:rsidRDefault="00E316D2" w:rsidP="00E316D2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316D2">
        <w:rPr>
          <w:rFonts w:ascii="Arial" w:hAnsi="Arial" w:cs="Arial"/>
          <w:color w:val="000000" w:themeColor="text1"/>
          <w:sz w:val="32"/>
          <w:szCs w:val="32"/>
        </w:rPr>
        <w:t xml:space="preserve">Оперативно-тактической и армейской авиацией, ракетными войсками и артиллерией группировок войск (сил) Вооруженных Сил Российской Федерации за сутки нанесено поражение 83 артиллерийским подразделениям ВСУ на огневых позициях, а также живой силе и технике в 207 районах. В районе населенного пункта Попов Яр Донецкой Народной Республики уничтожена пусковая установка украинского зенитного ракетного комплекса «Бук-М1». В районах населенных пунктов Авдеевка Донецкой Народной Республики и Двуречная Харьковской области уничтожены пункты управления украинскими беспилотными летательными аппаратами и средствами РЭБ. В районе населенного пункта </w:t>
      </w:r>
      <w:proofErr w:type="spellStart"/>
      <w:r w:rsidRPr="00E316D2">
        <w:rPr>
          <w:rFonts w:ascii="Arial" w:hAnsi="Arial" w:cs="Arial"/>
          <w:color w:val="000000" w:themeColor="text1"/>
          <w:sz w:val="32"/>
          <w:szCs w:val="32"/>
        </w:rPr>
        <w:t>Марьевка</w:t>
      </w:r>
      <w:proofErr w:type="spellEnd"/>
      <w:r w:rsidRPr="00E316D2">
        <w:rPr>
          <w:rFonts w:ascii="Arial" w:hAnsi="Arial" w:cs="Arial"/>
          <w:color w:val="000000" w:themeColor="text1"/>
          <w:sz w:val="32"/>
          <w:szCs w:val="32"/>
        </w:rPr>
        <w:t xml:space="preserve"> Запорожской области поражен командный пункт националистического полка «Азов». Кроме того, в районах населенных пунктов </w:t>
      </w:r>
      <w:proofErr w:type="spellStart"/>
      <w:r w:rsidRPr="00E316D2">
        <w:rPr>
          <w:rFonts w:ascii="Arial" w:hAnsi="Arial" w:cs="Arial"/>
          <w:color w:val="000000" w:themeColor="text1"/>
          <w:sz w:val="32"/>
          <w:szCs w:val="32"/>
        </w:rPr>
        <w:t>Нетайлово</w:t>
      </w:r>
      <w:proofErr w:type="spellEnd"/>
      <w:r w:rsidRPr="00E316D2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 и Успеновка Запорожской области поражены командно-наблюдательные пункты подразделений 59-й мотопехотной бригады ВСУ и 102-й бригады территориальной обороны.</w:t>
      </w:r>
    </w:p>
    <w:p w:rsidR="00E316D2" w:rsidRPr="00E316D2" w:rsidRDefault="00E316D2" w:rsidP="00E316D2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316D2">
        <w:rPr>
          <w:rFonts w:ascii="Arial" w:hAnsi="Arial" w:cs="Arial"/>
          <w:color w:val="000000" w:themeColor="text1"/>
          <w:sz w:val="32"/>
          <w:szCs w:val="32"/>
        </w:rPr>
        <w:t xml:space="preserve">Средствами противовоздушной обороны в районе населенного пункта Димитров Донецкой Народной Республики сбит вертолет Ми-8 воздушных сил Украины. Кроме того, за сутки перехвачено шесть реактивных снарядов систем залпового огня HIMARS и «Смерч», а также уничтожено 12 украинских беспилотных летательных аппаратов в районах населенных пунктов Берестовое Харьковской области, Пологи Запорожской области, Еленовка, Кременец, Спартак, Никольское, </w:t>
      </w:r>
      <w:proofErr w:type="spellStart"/>
      <w:r w:rsidRPr="00E316D2">
        <w:rPr>
          <w:rFonts w:ascii="Arial" w:hAnsi="Arial" w:cs="Arial"/>
          <w:color w:val="000000" w:themeColor="text1"/>
          <w:sz w:val="32"/>
          <w:szCs w:val="32"/>
        </w:rPr>
        <w:t>Евгеновка</w:t>
      </w:r>
      <w:proofErr w:type="spellEnd"/>
      <w:r w:rsidRPr="00E316D2">
        <w:rPr>
          <w:rFonts w:ascii="Arial" w:hAnsi="Arial" w:cs="Arial"/>
          <w:color w:val="000000" w:themeColor="text1"/>
          <w:sz w:val="32"/>
          <w:szCs w:val="32"/>
        </w:rPr>
        <w:t xml:space="preserve">, Ивановка Донецкой Народной Республики, Кременная, Петровское и </w:t>
      </w:r>
      <w:proofErr w:type="spellStart"/>
      <w:r w:rsidRPr="00E316D2">
        <w:rPr>
          <w:rFonts w:ascii="Arial" w:hAnsi="Arial" w:cs="Arial"/>
          <w:color w:val="000000" w:themeColor="text1"/>
          <w:sz w:val="32"/>
          <w:szCs w:val="32"/>
        </w:rPr>
        <w:t>Залиман</w:t>
      </w:r>
      <w:proofErr w:type="spellEnd"/>
      <w:r w:rsidRPr="00E316D2">
        <w:rPr>
          <w:rFonts w:ascii="Arial" w:hAnsi="Arial" w:cs="Arial"/>
          <w:color w:val="000000" w:themeColor="text1"/>
          <w:sz w:val="32"/>
          <w:szCs w:val="32"/>
        </w:rPr>
        <w:t xml:space="preserve"> Луганской Народной Республики.</w:t>
      </w:r>
    </w:p>
    <w:p w:rsidR="00651986" w:rsidRPr="00E316D2" w:rsidRDefault="00E316D2" w:rsidP="00E316D2">
      <w:pPr>
        <w:spacing w:after="40" w:line="228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eastAsia="ru-RU"/>
        </w:rPr>
      </w:pPr>
      <w:bookmarkStart w:id="0" w:name="_GoBack"/>
      <w:r w:rsidRPr="00206283">
        <w:rPr>
          <w:rFonts w:ascii="Arial" w:hAnsi="Arial" w:cs="Arial"/>
          <w:b/>
          <w:color w:val="000000" w:themeColor="text1"/>
          <w:sz w:val="32"/>
          <w:szCs w:val="32"/>
        </w:rPr>
        <w:t>Всего с начала проведения специальной военной операции уничтожены:</w:t>
      </w:r>
      <w:bookmarkEnd w:id="0"/>
      <w:r w:rsidRPr="00E316D2">
        <w:rPr>
          <w:rFonts w:ascii="Arial" w:hAnsi="Arial" w:cs="Arial"/>
          <w:color w:val="000000" w:themeColor="text1"/>
          <w:sz w:val="32"/>
          <w:szCs w:val="32"/>
        </w:rPr>
        <w:t xml:space="preserve"> 394 самолета, 216 вертолетов, 3336 беспилотных летательных аппаратов, 409 зенитных ракетных комплексов, 8162 танка и других боевых бронированных машин, 1050 боевых машин реактивных систем залпового огня, 4282 орудия полевой артиллерии и миномета, а также 8746 единиц специальной военной автомобильной техники.</w:t>
      </w:r>
    </w:p>
    <w:sectPr w:rsidR="00651986" w:rsidRPr="00E316D2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90A" w:rsidRDefault="0004790A" w:rsidP="00175717">
      <w:pPr>
        <w:spacing w:after="0" w:line="240" w:lineRule="auto"/>
      </w:pPr>
      <w:r>
        <w:separator/>
      </w:r>
    </w:p>
  </w:endnote>
  <w:endnote w:type="continuationSeparator" w:id="0">
    <w:p w:rsidR="0004790A" w:rsidRDefault="0004790A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04790A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04790A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90A" w:rsidRDefault="0004790A" w:rsidP="00175717">
      <w:pPr>
        <w:spacing w:after="0" w:line="240" w:lineRule="auto"/>
      </w:pPr>
      <w:r>
        <w:separator/>
      </w:r>
    </w:p>
  </w:footnote>
  <w:footnote w:type="continuationSeparator" w:id="0">
    <w:p w:rsidR="0004790A" w:rsidRDefault="0004790A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4790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4790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4790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45CF8"/>
    <w:rsid w:val="0004790A"/>
    <w:rsid w:val="00064252"/>
    <w:rsid w:val="00066506"/>
    <w:rsid w:val="00073207"/>
    <w:rsid w:val="00092B7C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2039"/>
    <w:rsid w:val="002928F3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065A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5520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22883"/>
    <w:rsid w:val="00631E24"/>
    <w:rsid w:val="0063208A"/>
    <w:rsid w:val="00644C47"/>
    <w:rsid w:val="00646F77"/>
    <w:rsid w:val="00647C13"/>
    <w:rsid w:val="006517A6"/>
    <w:rsid w:val="0065198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51B4"/>
    <w:rsid w:val="006B7C6C"/>
    <w:rsid w:val="006C0ED7"/>
    <w:rsid w:val="006E2AFF"/>
    <w:rsid w:val="006E53F0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4DEB"/>
    <w:rsid w:val="0077548E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6501"/>
    <w:rsid w:val="008C2137"/>
    <w:rsid w:val="008C6C6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245A"/>
    <w:rsid w:val="009341F6"/>
    <w:rsid w:val="009450C8"/>
    <w:rsid w:val="0095131F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E1850"/>
    <w:rsid w:val="009F42B6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D307B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2CCF"/>
    <w:rsid w:val="00BD79C2"/>
    <w:rsid w:val="00BE6795"/>
    <w:rsid w:val="00BF15A3"/>
    <w:rsid w:val="00C072B3"/>
    <w:rsid w:val="00C177A6"/>
    <w:rsid w:val="00C226B3"/>
    <w:rsid w:val="00C24094"/>
    <w:rsid w:val="00C25C4B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C73DA"/>
    <w:rsid w:val="00CD2C56"/>
    <w:rsid w:val="00CD2E33"/>
    <w:rsid w:val="00CE5C77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040E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3D09"/>
    <w:rsid w:val="00E67C0D"/>
    <w:rsid w:val="00E72F96"/>
    <w:rsid w:val="00E774B2"/>
    <w:rsid w:val="00E85378"/>
    <w:rsid w:val="00E921F7"/>
    <w:rsid w:val="00E957C7"/>
    <w:rsid w:val="00E96B41"/>
    <w:rsid w:val="00EA3E01"/>
    <w:rsid w:val="00EB4F5E"/>
    <w:rsid w:val="00EC3CE2"/>
    <w:rsid w:val="00EC782C"/>
    <w:rsid w:val="00ED3FA2"/>
    <w:rsid w:val="00ED3FBE"/>
    <w:rsid w:val="00ED4689"/>
    <w:rsid w:val="00EE1CF8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A1BBD-5A30-45C6-A319-6B5F385B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23</cp:revision>
  <cp:lastPrinted>2022-10-18T11:10:00Z</cp:lastPrinted>
  <dcterms:created xsi:type="dcterms:W3CDTF">2023-02-25T12:06:00Z</dcterms:created>
  <dcterms:modified xsi:type="dcterms:W3CDTF">2023-03-05T13:34:00Z</dcterms:modified>
</cp:coreProperties>
</file>