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8F6BD2" w:rsidP="008F6BD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8F6BD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8F6BD2">
              <w:rPr>
                <w:rFonts w:ascii="Impact" w:hAnsi="Impact"/>
                <w:i/>
                <w:color w:val="BC2414"/>
                <w:sz w:val="36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8F6BD2" w:rsidRDefault="004032C8" w:rsidP="008F6BD2">
      <w:pPr>
        <w:spacing w:after="4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bookmarkStart w:id="0" w:name="_GoBack"/>
      <w:r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8F6BD2"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>6</w:t>
      </w:r>
      <w:r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дн</w:t>
      </w:r>
      <w:r w:rsidR="006E53F0"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>ей</w:t>
      </w:r>
      <w:r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</w:t>
      </w:r>
      <w:r w:rsidR="00045CF8"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ударами штурмовой, армейской авиации, огнем артиллерии и тяжелых огнеметных систем «Западной» группировки войск поражены подразделения противника в районах населенных пунктов Двуречная и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Синьковка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Кроме того, в районах населенных пунктов Новоселовское Луганской Народной Республики и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Тимковка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 уничтожены три диверсионно-разведывательные группы ВСУ.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>Потери противника за сутки на данном направлении составили до 90 украинских военнослужащих, три пикапа, а также гаубица Д-30.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активными действиями подразделений и огнем артиллерии группировки войск «Центр» нанесено поражение живой силе и технике ВСУ в районах населенных пунктов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 и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>За сутки на данном направлении уничтожено свыше 150 украинских военнослужащих, четыре боевые бронированные машины, а также гаубицы «Мста-Б» и Д-30.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>На Донецком направлении в ходе активных действий подразделений и огня артиллерии «Южной» группировки войск за сутки уничтожено до 190 украинских военнослужащих, две боевые бронированные машины, 16 автомобилей, а также гаубицы Д-20 и Д-30.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Кроме того, в районе населенного пункта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Очеретино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уничтожен склад боеприпасов 110-й механизированной бригады и в районе населенного пункта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Новоселовка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Первая Донецкой Народной Республики поражена база хранения топлива 36-й бригады морской пехоты ВСУ.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артиллерией группировки войск «Восток» нанесено огневое поражение подразделениям ВСУ в районах населенных пунктов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>, Никольское Донецкой Народной Республики, Червоное, Новоданиловка и Щербаки Запорожской области.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lastRenderedPageBreak/>
        <w:t>Потери противника за сутки на данных направлениях составили до 80 украинских военнослужащих, один танк, четыре боевые бронированные машины и гаубица Д-30.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результате огня артиллерии за сутки уничтожено до 85 украинских военнослужащих, один танк, три боевые бронированные машины, 12 автомобилей, две самоходные гаубицы «Акация». Кроме того, уничтожен склад боеприпасов 123-й бригады территориальной обороны в районе населенного пункта Александровка Херсонской области.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97 артиллерийским подразделениям ВСУ на огневых позициях, а также живой силе и технике в 173 районах. В районе населенного пункта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Щурово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поражен пункт временной дислокации боевиков националистического формирования.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>Авиацией ВКС России в районе населенного пункта Дружковка Донецкой Народной Республики в воздушном бою сбит самолет Су-24 воздушных сил Украины.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уничтожены 15 украинских беспилотных летательных аппаратов в районах населенных пунктов Новая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Збурьевка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, Голая Пристань Херсонской области, Семеновка Запорожской области и Кременная, Рубежное, </w:t>
      </w:r>
      <w:proofErr w:type="spellStart"/>
      <w:r w:rsidRPr="008F6BD2">
        <w:rPr>
          <w:rFonts w:ascii="Arial" w:hAnsi="Arial" w:cs="Arial"/>
          <w:color w:val="000000" w:themeColor="text1"/>
          <w:sz w:val="33"/>
          <w:szCs w:val="33"/>
        </w:rPr>
        <w:t>Краснореченское</w:t>
      </w:r>
      <w:proofErr w:type="spellEnd"/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Новоандреевка Донецкой Народной Республики и Лиман Второй Харьковской области.</w:t>
      </w:r>
    </w:p>
    <w:p w:rsidR="008F6BD2" w:rsidRPr="008F6BD2" w:rsidRDefault="008F6BD2" w:rsidP="008F6BD2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8F6BD2">
        <w:rPr>
          <w:rFonts w:ascii="Arial" w:hAnsi="Arial" w:cs="Arial"/>
          <w:color w:val="000000" w:themeColor="text1"/>
          <w:sz w:val="33"/>
          <w:szCs w:val="33"/>
        </w:rPr>
        <w:t>Кроме того, предотвращена попытка проведения киевским режимом массированной атаки беспилотников на объекты Крымского полуострова. Шесть украинских ударных беспилотных средств было сбито средствами ПВО. Ещё четыре украинских беспилотных летательных аппарата – выведены из строя средствами радиоэлектронной борьбы. Жертв и разрушений на земле не допущено.</w:t>
      </w:r>
    </w:p>
    <w:p w:rsidR="00651986" w:rsidRPr="00651986" w:rsidRDefault="008F6BD2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F6BD2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8F6BD2">
        <w:rPr>
          <w:rFonts w:ascii="Arial" w:hAnsi="Arial" w:cs="Arial"/>
          <w:color w:val="000000" w:themeColor="text1"/>
          <w:sz w:val="33"/>
          <w:szCs w:val="33"/>
        </w:rPr>
        <w:t xml:space="preserve"> 391 самолет, 211 вертолетов, 3281 беспилотный летательный аппарат, 406 зенитных ракетных комплексов, 8086 танков и других боевых бронированных машин, 1045 боевых машин реактивных систем залпового огня, 4240 орудий полевой артиллерии и минометов, а также 8621 единица специальной военной автомобильной техники</w:t>
      </w:r>
      <w:bookmarkEnd w:id="0"/>
      <w:r w:rsidR="006E53F0" w:rsidRPr="008F6BD2">
        <w:rPr>
          <w:rFonts w:ascii="Arial" w:hAnsi="Arial" w:cs="Arial"/>
          <w:color w:val="000000" w:themeColor="text1"/>
          <w:sz w:val="33"/>
          <w:szCs w:val="33"/>
        </w:rPr>
        <w:t>.</w:t>
      </w:r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CC73DA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CC73DA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C73D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C73D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C73D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D064-A744-414C-A3EF-D130E5E2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2022-10-18T11:10:00Z</cp:lastPrinted>
  <dcterms:created xsi:type="dcterms:W3CDTF">2023-02-25T12:06:00Z</dcterms:created>
  <dcterms:modified xsi:type="dcterms:W3CDTF">2023-03-01T18:04:00Z</dcterms:modified>
</cp:coreProperties>
</file>