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582B21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82B21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82B21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582B2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582B21">
              <w:rPr>
                <w:rFonts w:ascii="Impact" w:hAnsi="Impact"/>
                <w:i/>
                <w:color w:val="BC2414"/>
                <w:sz w:val="36"/>
                <w:lang w:val="en-US"/>
              </w:rPr>
              <w:t>9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582B21" w:rsidRDefault="00CB411A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bookmarkStart w:id="0" w:name="_GoBack"/>
      <w:r w:rsidRPr="00582B21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16 февраля Вооруженными Силами Российской Федерации нанесен сосредоточенный ракетный удар высокоточным оружием большой дальности воздушного и морского базирования по предприятиям, обеспечивавшим вооруженные силы Украины топливом и боеприпасами.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Цели ударов достигнуты. Все назначенные объекты поражены.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В результате удара нарушено снабжение группировок ВСУ топливом, значительно сокращены возможности производства на Украине взрывчатых веществ, порохов и твердого ракетного топлива.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активными действиями подразделений, огнем артиллерии, ударами штурмовой и армейской авиации «Западной» группировки войск нанесено поражение живой силе и технике противника в районах населенных пунктов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>, Лиман Первый, Берестовое Харьковской области и Новоселовское Луганской Народной Республики.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до 80-ти украинских военнослужащих, две боевые бронированные машины и шесть автомобилей.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в результате огневого поражения противника группировкой войск «Центр» в районах населенных пунктов Терны Донецкой Народной Республики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, Невское и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 уничтожено около 90 украинских военнослужащих, боевая машина пехоты, две боевые бронированные машины, установка РСЗО «Град» и две самоходные гаубицы «Акация».</w:t>
      </w:r>
    </w:p>
    <w:p w:rsid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ходе наступательных действий и огня артиллерии «Южной» группировки войск за сутки уничтожено до 200 украинских военнослужащих, две боевые бронированные машины, два автомобиля, а также две гаубицы Д-30 и одна Д-20.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Авдеевка Донецкой Народной Республики уничтожен склад боеприпасов 36-й бригады морской пехоты ВСУ.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оперативно-тактической авиацией и артиллерией группировки войск «Восток» </w:t>
      </w:r>
      <w:r w:rsidRPr="00582B21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наносилось огневое поражение украинским подразделениям в районах населенных пунктов Угледар Донецкой Народной Республики,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Ольговское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Магдалиновка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на данном направлении составили свыше 70-ти украинских военнослужащих, боевая машина пехоты, две боевые бронированные машины, два пикапа, установка РСЗО «Ураган», две гаубицы Д-20, а также артиллерийская система М777 производства США.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Угледар уничтожен cклад боеприпасов 72-й механизированной бригады ВСУ.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результате огневого поражения за сутки уничтожено до 35-ти украинских военнослужащих, 12 автомобилей, две самоходные гаубицы «Акация», а также одна установка реактивной системы залпового огня «HIMARS».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Кроме того, в районе города Херсон и населенного пункта Высшетарасовка Днепропетровской области поражены два склада с боеприпасами 124-й и 129-й бригад территориальной обороны.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Армейской авиацией, ракетными войсками и артиллерией группировок войск (сил) Вооруженных Сил Российской Федерации за сутки нанесено поражение 97-ми артиллерийским подразделениям на огневых позициях, живой силе и военной технике в 106-ти районах.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>Российскими средствами противовоздушной обороны в районе населенного пункта Никольское Херсонской области сбит вертолет Ми-8 воздушных сил Украины.</w:t>
      </w: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Кроме того, за сутки уничтожено девять беспилотных летательных аппаратов в районах населенных пунктов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Голиково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, Преображенное, Куземовка,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Площанка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</w:t>
      </w:r>
      <w:proofErr w:type="spellStart"/>
      <w:r w:rsidRPr="00582B21">
        <w:rPr>
          <w:rFonts w:ascii="Arial" w:hAnsi="Arial" w:cs="Arial"/>
          <w:color w:val="000000" w:themeColor="text1"/>
          <w:sz w:val="33"/>
          <w:szCs w:val="33"/>
        </w:rPr>
        <w:t>Орлинское</w:t>
      </w:r>
      <w:proofErr w:type="spellEnd"/>
      <w:r w:rsidRPr="00582B21">
        <w:rPr>
          <w:rFonts w:ascii="Arial" w:hAnsi="Arial" w:cs="Arial"/>
          <w:color w:val="000000" w:themeColor="text1"/>
          <w:sz w:val="33"/>
          <w:szCs w:val="33"/>
        </w:rPr>
        <w:t>, Володино и Александровка Донецкой Народной Республики, а также перехвачены три реактивных снаряда системы залпового огня «HIMARS» и одна противорадиолокационная ракета «HARM».</w:t>
      </w:r>
    </w:p>
    <w:p w:rsidR="003A7D15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582B21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582B21">
        <w:rPr>
          <w:rFonts w:ascii="Arial" w:hAnsi="Arial" w:cs="Arial"/>
          <w:color w:val="000000" w:themeColor="text1"/>
          <w:sz w:val="33"/>
          <w:szCs w:val="33"/>
        </w:rPr>
        <w:t xml:space="preserve"> 385 самолетов, 210 вертолетов, 3161 беспилотный летательный аппарат, 404 зенитных ракетных комплекса, 7901 танк и другие боевые бронированные машины, 1027 боевых машин реактивных систем залпового огня, 4121 орудие полевой артиллерии и минометов, а также 8429 единиц специальной военной автомобильной техники.</w:t>
      </w:r>
      <w:bookmarkEnd w:id="0"/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44"/>
          <w:szCs w:val="33"/>
        </w:rPr>
      </w:pPr>
    </w:p>
    <w:p w:rsidR="003A7D15" w:rsidRPr="00B21F7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49327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49327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FB" w:rsidRDefault="00F905FB" w:rsidP="00175717">
      <w:pPr>
        <w:spacing w:after="0" w:line="240" w:lineRule="auto"/>
      </w:pPr>
      <w:r>
        <w:separator/>
      </w:r>
    </w:p>
  </w:endnote>
  <w:end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FB" w:rsidRDefault="00F905FB" w:rsidP="00175717">
      <w:pPr>
        <w:spacing w:after="0" w:line="240" w:lineRule="auto"/>
      </w:pPr>
      <w:r>
        <w:separator/>
      </w:r>
    </w:p>
  </w:footnote>
  <w:foot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932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932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932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8D68-D834-4A1E-9BB1-23E6293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113</cp:revision>
  <cp:lastPrinted>2022-10-18T11:10:00Z</cp:lastPrinted>
  <dcterms:created xsi:type="dcterms:W3CDTF">2022-12-24T12:59:00Z</dcterms:created>
  <dcterms:modified xsi:type="dcterms:W3CDTF">2023-02-18T11:43:00Z</dcterms:modified>
</cp:coreProperties>
</file>