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C94F76" w:rsidP="008158A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A3E01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158AE">
              <w:rPr>
                <w:rFonts w:ascii="Pobeda" w:hAnsi="Pobeda"/>
                <w:color w:val="BC2414"/>
                <w:sz w:val="32"/>
                <w:szCs w:val="32"/>
              </w:rPr>
              <w:t>15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C94F7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50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B51B4" w:rsidRDefault="00CB411A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специальную военную операцию.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штурмовой и армейской авиации, огнем артиллерии «Западной» группировки войск нанесено поражение живой силе и технике подразделений 14-й и 92-й механизированных бригад ВСУ в районах населенных пунктов Ольшана,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ПЕршотравневое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>, Крахмальное, Берестовое Харьковской области и Новоселовское Луганской Народной Республики.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За сутки на данном направлении уничтожено более 35 украинских военнослужащих, один бронетранспортер и автомобиль.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результате ударов оперативно-тактической, армейской авиации, огня артиллерии и тяжелых огнеметных систем группировки войск «Центр» нанесено поражение скоплениям живой силы и техники подразделений 66-й механизированной, 25-й воздушно-десантной, 95-й десантно-штурмовой и 81-й аэромобильной бригад ВСУ в районах населенных пунктов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>, Кузьмино Луганской Народной Республики и Терны Донецкой Народной Республики.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Уничтожено свыше 130 украинских военнослужащих, боевая машина пехоты, три боевые бронированные машины, установка РСЗО «Град», а также склад боеприпасов 66-й механизированной бригады ВСУ в районе населенного пункта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Подлимана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результате наступательных действий штурмовых отрядов и огневого поражения «Южной» группировки войск за сутки уничтожено более 140 украинских военнослужащих, один танк, три пикапа, три автомобиля, а также гаубица «Мста-Б».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Кроме того, в районах населенных пунктов Авдеевка и Славянск Донецкой Народной Республики уничтожены два склада боеприпасов ВСУ.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ударами армейской авиации, огнем артиллерии группировки войск «Восток» нанесено поражение подразделениям 72-й механизированной, 1-й танковой и 35-й бригады морской пехоты ВСУ в районах населенных пунктов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и Водяное Донецкой Народной Республики.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lastRenderedPageBreak/>
        <w:t>За сутки на данном направлении уничтожено до 75 украинских военнослужащих, один танк, боевая машина пехоты, три боевые бронированные машины и два автомобиля.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Кроме того, в районах населенных пунктов Новомихайловка,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Доброволье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огнем артиллерии уничтожены три склада боеприпасов и горючего ВСУ.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На Херсонском направлении в районе населенного пункта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Ольговка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 в рамках контрбатарейной борьбы уничтожен минометный расчет ВСУ.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74 артиллерийским подразделениям ВСУ на огневых позициях, живой силе и военной технике в 123 районах.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В городе Харьков уничтожены цеха предприятия авиационной промышленности, в которых осуществлялась модернизация беспилотных летательных аппаратов и барражирующих боеприпасов.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Также в районе населенного пункта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Красногоровка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поражен штаб 79-й десантно-штурмовой бригады ВСУ.</w:t>
      </w: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11 реактивных снарядов системы залпового огня HIMARS, а также уничтожено десять беспилотных летательных аппаратов в районах населенных пунктов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Житловка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Краснореченское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Скельки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Верхняя Криница Запорожской области, Старая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Збурьевка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области,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Трудовской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, Куйбышево Донецкой Народной Республики и </w:t>
      </w:r>
      <w:proofErr w:type="spellStart"/>
      <w:r w:rsidRPr="006B51B4">
        <w:rPr>
          <w:rFonts w:ascii="Arial" w:hAnsi="Arial" w:cs="Arial"/>
          <w:color w:val="000000" w:themeColor="text1"/>
          <w:sz w:val="32"/>
          <w:szCs w:val="32"/>
        </w:rPr>
        <w:t>Табаевка</w:t>
      </w:r>
      <w:proofErr w:type="spellEnd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Хар</w:t>
      </w:r>
      <w:r w:rsidRPr="006B51B4">
        <w:rPr>
          <w:rFonts w:ascii="Arial" w:hAnsi="Arial" w:cs="Arial"/>
          <w:color w:val="000000" w:themeColor="text1"/>
          <w:sz w:val="32"/>
          <w:szCs w:val="32"/>
        </w:rPr>
        <w:t>ь</w:t>
      </w:r>
      <w:r w:rsidRPr="006B51B4">
        <w:rPr>
          <w:rFonts w:ascii="Arial" w:hAnsi="Arial" w:cs="Arial"/>
          <w:color w:val="000000" w:themeColor="text1"/>
          <w:sz w:val="32"/>
          <w:szCs w:val="32"/>
        </w:rPr>
        <w:t>ковской области.</w:t>
      </w:r>
    </w:p>
    <w:p w:rsidR="00C2409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651F6A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bookmarkEnd w:id="0"/>
      <w:r w:rsidRPr="006B51B4">
        <w:rPr>
          <w:rFonts w:ascii="Arial" w:hAnsi="Arial" w:cs="Arial"/>
          <w:color w:val="000000" w:themeColor="text1"/>
          <w:sz w:val="32"/>
          <w:szCs w:val="32"/>
        </w:rPr>
        <w:t xml:space="preserve"> 382 самолета, 206 вертолетов, 3046 беспилотных летательных аппаратов, 403 зенитных ракетных комплекса, 7789 танков и других боевых бронированных машин, 1011 боевых машин реактивных систем залпового огня, 4022 орудия полевой артиллерии и миномет, а также 8291 единица специальной военной автомобильной техники.</w:t>
      </w:r>
    </w:p>
    <w:p w:rsid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B51B4" w:rsidRPr="006B51B4" w:rsidRDefault="006B51B4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2"/>
        </w:rPr>
      </w:pP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3"/>
        </w:rPr>
      </w:pP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651F6A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651F6A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F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F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F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E4CF-8640-47D2-A85A-A12009B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93</cp:revision>
  <cp:lastPrinted>2022-10-18T11:10:00Z</cp:lastPrinted>
  <dcterms:created xsi:type="dcterms:W3CDTF">2022-12-24T12:59:00Z</dcterms:created>
  <dcterms:modified xsi:type="dcterms:W3CDTF">2023-02-08T12:28:00Z</dcterms:modified>
</cp:coreProperties>
</file>