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86586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65860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DE3B9F" w:rsidRPr="001F213D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6586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5860">
              <w:rPr>
                <w:rFonts w:ascii="Impact" w:hAnsi="Impact"/>
                <w:i/>
                <w:color w:val="BC2414"/>
                <w:sz w:val="36"/>
              </w:rPr>
              <w:t>40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1F213D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штурмовой, армейской авиацией и артиллерией «Западной» группировки войск нанесено огневое поражение живой силе и технике 14-й и 92-й механизированных бригад ВСУ в районах населенных пунктов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Лиман Первый, Ольшана и Крахмальное Харьковской области пресечены действия четырех диверсионно-разведывательных групп ВСУ. За сутки на данном направлении уничтожено до 50-ти украинских военнослужащих, бронетранспортер и самоходная гаубица «Акация».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оперативно-тактической, армейской авиации и огнем артиллерии группировки войск «Центр» нанесено поражение скоплениям живой силы 92-й механизированной, 25-й воздушно-десантной, 80-й, 95-й десантно-штурмовых бригад ВСУ и 27-ой бригады национальной гвардии в районах населенных пунктов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и Серебрянка Донецкой Народной Республики.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Потери противника на данном направлении за сутки составили до 110-ти украинских военнослужащих, боевая машина пехоты, четыре боевые бронированные машины, самоходное орудие «Нона С» и боевая машина РСЗО «Град».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продолжения наступательных действий подразделения «Южной» группировки войск заняли более выгодные рубежи и позиции, и нанесли огневое поражение противнику в районах населенных пунктов Курахово и Антоновка Донецкой Народной Республики.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В районе города Краматорск Донецкой Народной Республики уничтожен склад боеприпасов 81-й аэромобильной бригады ВСУ. </w:t>
      </w:r>
      <w:r w:rsidRPr="00865860">
        <w:rPr>
          <w:rFonts w:ascii="Arial" w:hAnsi="Arial" w:cs="Arial"/>
          <w:color w:val="000000" w:themeColor="text1"/>
          <w:sz w:val="34"/>
          <w:szCs w:val="34"/>
        </w:rPr>
        <w:lastRenderedPageBreak/>
        <w:t>Потери противника на данном направлении составили до 90 украинских военнослужащих, боевая машина пехоты, две боевых бронированных машины, 14 автомобилей, две самоходных гаубицы «Акация», две гаубицы Д-20 и Д-30 и две установки РСЗО «Ольха» и «Смерч».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Также уничтожены две артиллерийские системы М777 производства США, две самоходные артиллерийские установки производства США «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Paladin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>» и одна радиолокационная станция контрбатарейной борьбы производства США AN/TPQ-50.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подразделения группировки войск «Восток» продолжили наступательные действия и нанесли поражение противнику в районах населенных пунктов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Шевченко Донецкой Народной Республики и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Дорожнянка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два склада артиллерийских боеприпасов 68-й егерской и 72-ой механизированной бригад ВСУ. Потери ВСУ за сутки на данных направлениях составили до 100 военнослужащих убитыми и ранеными, один танк, две боевые бронированные машины, три пикапа, два автомобиля и две самоходные гаубицы «Акация».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районе города Херсон и населенного пункта Новоалександровка Херсонской области уничтожены две радиолокационные станции контрбатарейной борьбы производства США AN/TPQ-36 и AN/TPQ-48, а также склад артиллерийских боеприпасов ВСУ.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103-м артиллерийским подразделениям ВСУ на огневых позициях, живой силе и военной технике противника в 143-х районах.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Российскими средствами противовоздушной обороны за сутки сбито четыре украинских беспилотных летательных аппарата в районах населенных пунктов Яковлевка Донецкой Народной </w:t>
      </w:r>
      <w:r w:rsidRPr="00865860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Республики,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Также перехвачено 16 реактивных снарядов систем залпового огня «HIMARS», «Ольха» и «Ураган» в районах населенных пунктов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Марьинка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, Горловка, </w:t>
      </w:r>
      <w:proofErr w:type="spellStart"/>
      <w:r w:rsidRPr="00865860">
        <w:rPr>
          <w:rFonts w:ascii="Arial" w:hAnsi="Arial" w:cs="Arial"/>
          <w:color w:val="000000" w:themeColor="text1"/>
          <w:sz w:val="34"/>
          <w:szCs w:val="34"/>
        </w:rPr>
        <w:t>Златоустовка</w:t>
      </w:r>
      <w:proofErr w:type="spellEnd"/>
      <w:r w:rsidRPr="00865860">
        <w:rPr>
          <w:rFonts w:ascii="Arial" w:hAnsi="Arial" w:cs="Arial"/>
          <w:color w:val="000000" w:themeColor="text1"/>
          <w:sz w:val="34"/>
          <w:szCs w:val="34"/>
        </w:rPr>
        <w:t>, Иловайск Донецкой Народной Республики и Чаплинка Херсонской области.</w:t>
      </w: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5860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Новый Свет Донецкой Народной Республики сбита противорадиолокационная ракета производства США «HARM».</w:t>
      </w:r>
    </w:p>
    <w:p w:rsidR="001F213D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A7005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865860">
        <w:rPr>
          <w:rFonts w:ascii="Arial" w:hAnsi="Arial" w:cs="Arial"/>
          <w:color w:val="000000" w:themeColor="text1"/>
          <w:sz w:val="34"/>
          <w:szCs w:val="34"/>
        </w:rPr>
        <w:t xml:space="preserve"> 381 самолет, 204 вертолета, 2980 беспилотных летательных аппаратов, 402 зенитных ракетных комплекса, 7670 танков и других боевых бронированных машин, 995 боевых машин реактивных систем залпового огня, 3956 орудий полевой артиллерии и минометов, а также 8218 единиц специальной военной автомобильной техники.</w:t>
      </w:r>
    </w:p>
    <w:bookmarkEnd w:id="0"/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40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643255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0A117D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50.6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EMhEGLfAAAADA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0A117D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A117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A117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A117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92C5-8146-4931-B427-C4C91B0E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68</cp:revision>
  <cp:lastPrinted>2022-10-18T11:10:00Z</cp:lastPrinted>
  <dcterms:created xsi:type="dcterms:W3CDTF">2022-12-24T12:59:00Z</dcterms:created>
  <dcterms:modified xsi:type="dcterms:W3CDTF">2023-01-29T14:18:00Z</dcterms:modified>
</cp:coreProperties>
</file>