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0" w:rightFromText="180" w:vertAnchor="text" w:horzAnchor="margin" w:tblpY="5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552"/>
        <w:gridCol w:w="4104"/>
      </w:tblGrid>
      <w:tr w:rsidR="008B1D87" w:rsidTr="008B1D87">
        <w:tc>
          <w:tcPr>
            <w:tcW w:w="4106" w:type="dxa"/>
            <w:vAlign w:val="center"/>
          </w:tcPr>
          <w:p w:rsidR="008B1D87" w:rsidRPr="002624E1" w:rsidRDefault="002454A3" w:rsidP="002454A3">
            <w:pPr>
              <w:rPr>
                <w:rFonts w:ascii="Pobeda" w:hAnsi="Pobeda"/>
                <w:color w:val="BC2414"/>
              </w:rPr>
            </w:pPr>
            <w:proofErr w:type="gramStart"/>
            <w:r>
              <w:rPr>
                <w:rFonts w:ascii="Pobeda" w:hAnsi="Pobeda"/>
                <w:color w:val="BC2414"/>
                <w:sz w:val="32"/>
                <w:szCs w:val="32"/>
              </w:rPr>
              <w:t>9</w:t>
            </w:r>
            <w:r w:rsidR="002D08E8">
              <w:rPr>
                <w:rFonts w:ascii="Pobeda" w:hAnsi="Pobeda"/>
                <w:color w:val="BC2414"/>
                <w:sz w:val="32"/>
                <w:szCs w:val="32"/>
              </w:rPr>
              <w:t xml:space="preserve"> </w:t>
            </w:r>
            <w:r w:rsidR="00ED4689">
              <w:rPr>
                <w:rFonts w:ascii="Pobeda" w:hAnsi="Pobeda"/>
                <w:color w:val="BC2414"/>
                <w:sz w:val="32"/>
                <w:szCs w:val="32"/>
              </w:rPr>
              <w:t xml:space="preserve"> </w:t>
            </w:r>
            <w:r w:rsidR="0035759E" w:rsidRPr="00DB5BE3">
              <w:rPr>
                <w:rFonts w:ascii="Pobeda" w:hAnsi="Pobeda"/>
                <w:color w:val="BC2414"/>
                <w:sz w:val="32"/>
                <w:szCs w:val="32"/>
              </w:rPr>
              <w:t>января</w:t>
            </w:r>
            <w:proofErr w:type="gramEnd"/>
            <w:r w:rsidR="008B1D87" w:rsidRPr="00DB5BE3">
              <w:rPr>
                <w:rFonts w:ascii="Pobeda" w:hAnsi="Pobeda"/>
                <w:color w:val="BC2414"/>
                <w:sz w:val="32"/>
                <w:szCs w:val="32"/>
              </w:rPr>
              <w:t xml:space="preserve">  202</w:t>
            </w:r>
            <w:r w:rsidR="0035759E" w:rsidRPr="00DB5BE3">
              <w:rPr>
                <w:rFonts w:ascii="Pobeda" w:hAnsi="Pobeda"/>
                <w:color w:val="BC2414"/>
                <w:sz w:val="32"/>
                <w:szCs w:val="32"/>
              </w:rPr>
              <w:t>3</w:t>
            </w:r>
            <w:r w:rsidR="008B1D87" w:rsidRPr="00DB5BE3">
              <w:rPr>
                <w:rFonts w:ascii="Pobeda" w:hAnsi="Pobeda"/>
                <w:color w:val="BC2414"/>
                <w:sz w:val="32"/>
                <w:szCs w:val="32"/>
              </w:rPr>
              <w:t xml:space="preserve"> г., 1</w:t>
            </w:r>
            <w:r>
              <w:rPr>
                <w:rFonts w:ascii="Pobeda" w:hAnsi="Pobeda"/>
                <w:color w:val="BC2414"/>
                <w:sz w:val="32"/>
                <w:szCs w:val="32"/>
              </w:rPr>
              <w:t>4</w:t>
            </w:r>
            <w:r w:rsidR="008B1D87" w:rsidRPr="00DB5BE3">
              <w:rPr>
                <w:rFonts w:ascii="Pobeda" w:hAnsi="Pobeda"/>
                <w:color w:val="BC2414"/>
                <w:sz w:val="32"/>
                <w:szCs w:val="32"/>
              </w:rPr>
              <w:t>:</w:t>
            </w:r>
            <w:r>
              <w:rPr>
                <w:rFonts w:ascii="Pobeda" w:hAnsi="Pobeda"/>
                <w:color w:val="BC2414"/>
                <w:sz w:val="32"/>
                <w:szCs w:val="32"/>
              </w:rPr>
              <w:t>5</w:t>
            </w:r>
            <w:r w:rsidR="00FA3898" w:rsidRPr="00DB5BE3">
              <w:rPr>
                <w:rFonts w:ascii="Pobeda" w:hAnsi="Pobeda"/>
                <w:color w:val="BC2414"/>
                <w:sz w:val="32"/>
                <w:szCs w:val="32"/>
              </w:rPr>
              <w:t>0</w:t>
            </w:r>
            <w:r w:rsidR="008B1D87" w:rsidRPr="00DB5BE3">
              <w:rPr>
                <w:rFonts w:ascii="Pobeda" w:hAnsi="Pobeda"/>
                <w:color w:val="BC2414"/>
                <w:sz w:val="32"/>
                <w:szCs w:val="32"/>
              </w:rPr>
              <w:t xml:space="preserve"> (МСК)</w:t>
            </w:r>
          </w:p>
        </w:tc>
        <w:tc>
          <w:tcPr>
            <w:tcW w:w="2552" w:type="dxa"/>
            <w:vAlign w:val="center"/>
          </w:tcPr>
          <w:p w:rsidR="008B1D87" w:rsidRPr="002624E1" w:rsidRDefault="008E5CE2" w:rsidP="002454A3">
            <w:pPr>
              <w:jc w:val="center"/>
              <w:rPr>
                <w:rFonts w:ascii="Impact" w:hAnsi="Impact"/>
                <w:i/>
                <w:color w:val="BC2414"/>
                <w:sz w:val="28"/>
              </w:rPr>
            </w:pPr>
            <w:r>
              <w:rPr>
                <w:rFonts w:ascii="Impact" w:hAnsi="Impact"/>
                <w:i/>
                <w:color w:val="BC2414"/>
                <w:sz w:val="36"/>
              </w:rPr>
              <w:t>3</w:t>
            </w:r>
            <w:r w:rsidR="002454A3">
              <w:rPr>
                <w:rFonts w:ascii="Impact" w:hAnsi="Impact"/>
                <w:i/>
                <w:color w:val="BC2414"/>
                <w:sz w:val="36"/>
              </w:rPr>
              <w:t>20</w:t>
            </w:r>
            <w:r w:rsidR="008B1D87">
              <w:rPr>
                <w:rFonts w:ascii="Impact" w:hAnsi="Impact"/>
                <w:i/>
                <w:color w:val="BC2414"/>
                <w:sz w:val="36"/>
              </w:rPr>
              <w:t>-</w:t>
            </w:r>
            <w:proofErr w:type="gramStart"/>
            <w:r w:rsidR="008B1D87">
              <w:rPr>
                <w:rFonts w:ascii="Impact" w:hAnsi="Impact"/>
                <w:i/>
                <w:color w:val="BC2414"/>
                <w:sz w:val="36"/>
              </w:rPr>
              <w:t>й  день</w:t>
            </w:r>
            <w:proofErr w:type="gramEnd"/>
          </w:p>
        </w:tc>
        <w:tc>
          <w:tcPr>
            <w:tcW w:w="4104" w:type="dxa"/>
            <w:vAlign w:val="center"/>
          </w:tcPr>
          <w:p w:rsidR="008B1D87" w:rsidRPr="00EE4426" w:rsidRDefault="008B1D87" w:rsidP="008B1D87">
            <w:pPr>
              <w:jc w:val="right"/>
              <w:rPr>
                <w:rFonts w:ascii="Pobeda" w:hAnsi="Pobeda"/>
                <w:b/>
                <w:i/>
                <w:sz w:val="32"/>
                <w:szCs w:val="32"/>
              </w:rPr>
            </w:pPr>
            <w:r w:rsidRPr="00EE4426">
              <w:rPr>
                <w:rFonts w:ascii="Pobeda" w:hAnsi="Pobeda"/>
                <w:b/>
                <w:i/>
                <w:color w:val="BC2414"/>
                <w:sz w:val="32"/>
                <w:szCs w:val="32"/>
              </w:rPr>
              <w:t>ПРОЧТИ И ПЕРЕДАЙ ДРУГОМУ!</w:t>
            </w:r>
          </w:p>
        </w:tc>
      </w:tr>
      <w:tr w:rsidR="008B1D87" w:rsidTr="008B1D87">
        <w:tc>
          <w:tcPr>
            <w:tcW w:w="10762" w:type="dxa"/>
            <w:gridSpan w:val="3"/>
            <w:shd w:val="clear" w:color="auto" w:fill="BC2414"/>
          </w:tcPr>
          <w:p w:rsidR="008B1D87" w:rsidRPr="002624E1" w:rsidRDefault="008B1D87" w:rsidP="008B1D87">
            <w:pPr>
              <w:rPr>
                <w:sz w:val="8"/>
                <w:szCs w:val="8"/>
              </w:rPr>
            </w:pPr>
          </w:p>
        </w:tc>
      </w:tr>
    </w:tbl>
    <w:p w:rsidR="00D73BA9" w:rsidRPr="00D73BA9" w:rsidRDefault="00D73BA9" w:rsidP="00F674CC">
      <w:pPr>
        <w:spacing w:after="0" w:line="240" w:lineRule="auto"/>
        <w:rPr>
          <w:sz w:val="16"/>
          <w:szCs w:val="16"/>
        </w:rPr>
      </w:pPr>
    </w:p>
    <w:p w:rsidR="00152F1E" w:rsidRPr="00D73BA9" w:rsidRDefault="008B1D87" w:rsidP="00F674CC">
      <w:pPr>
        <w:spacing w:after="0" w:line="240" w:lineRule="auto"/>
        <w:rPr>
          <w:sz w:val="16"/>
          <w:szCs w:val="8"/>
        </w:rPr>
      </w:pPr>
      <w:r w:rsidRPr="00D73BA9">
        <w:rPr>
          <w:noProof/>
          <w:sz w:val="16"/>
          <w:szCs w:val="8"/>
          <w:lang w:eastAsia="ru-RU"/>
        </w:rPr>
        <w:drawing>
          <wp:anchor distT="0" distB="0" distL="114300" distR="114300" simplePos="0" relativeHeight="251660288" behindDoc="1" locked="0" layoutInCell="1" allowOverlap="1" wp14:anchorId="07828E83" wp14:editId="36A1F21C">
            <wp:simplePos x="0" y="0"/>
            <wp:positionH relativeFrom="margin">
              <wp:align>right</wp:align>
            </wp:positionH>
            <wp:positionV relativeFrom="margin">
              <wp:posOffset>-325120</wp:posOffset>
            </wp:positionV>
            <wp:extent cx="6840220" cy="625475"/>
            <wp:effectExtent l="0" t="0" r="0" b="3175"/>
            <wp:wrapTight wrapText="bothSides">
              <wp:wrapPolygon edited="0">
                <wp:start x="0" y="0"/>
                <wp:lineTo x="0" y="21052"/>
                <wp:lineTo x="21536" y="21052"/>
                <wp:lineTo x="21536" y="0"/>
                <wp:lineTo x="0" y="0"/>
              </wp:wrapPolygon>
            </wp:wrapTight>
            <wp:docPr id="2" name="Рисунок 2" descr="C:\Users\AM\Desktop\СВО 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Desktop\СВО титул.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022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54A3" w:rsidRPr="002454A3" w:rsidRDefault="002454A3" w:rsidP="002454A3">
      <w:pPr>
        <w:spacing w:after="60" w:line="233" w:lineRule="auto"/>
        <w:ind w:firstLine="709"/>
        <w:jc w:val="both"/>
        <w:rPr>
          <w:rFonts w:ascii="Arial" w:hAnsi="Arial" w:cs="Arial"/>
          <w:color w:val="000000" w:themeColor="text1"/>
          <w:sz w:val="34"/>
          <w:szCs w:val="34"/>
        </w:rPr>
      </w:pPr>
      <w:r w:rsidRPr="002454A3">
        <w:rPr>
          <w:rFonts w:ascii="Arial" w:hAnsi="Arial" w:cs="Arial"/>
          <w:color w:val="000000" w:themeColor="text1"/>
          <w:sz w:val="34"/>
          <w:szCs w:val="34"/>
        </w:rPr>
        <w:t xml:space="preserve">На Купянском направлении российскими войсками нанесено огневое поражение по скоплениям живой силы и техники ВСУ в районах населенных пунктов </w:t>
      </w:r>
      <w:proofErr w:type="spellStart"/>
      <w:r w:rsidRPr="002454A3">
        <w:rPr>
          <w:rFonts w:ascii="Arial" w:hAnsi="Arial" w:cs="Arial"/>
          <w:color w:val="000000" w:themeColor="text1"/>
          <w:sz w:val="34"/>
          <w:szCs w:val="34"/>
        </w:rPr>
        <w:t>Синьковка</w:t>
      </w:r>
      <w:proofErr w:type="spellEnd"/>
      <w:r w:rsidRPr="002454A3">
        <w:rPr>
          <w:rFonts w:ascii="Arial" w:hAnsi="Arial" w:cs="Arial"/>
          <w:color w:val="000000" w:themeColor="text1"/>
          <w:sz w:val="34"/>
          <w:szCs w:val="34"/>
        </w:rPr>
        <w:t>, Кисловка, Берестовое Харьковской области и Новоселовское Луганской Народной Республики. Кроме того, в районе населенного пункта Двуречная Харьковской области уничтожена диверсионно-разведывательная группа противника. Безвозвратные потери ВСУ на данном направлении составили более 50 украинских военнослужащих, две боевые машины пехоты и три автомобиля.</w:t>
      </w:r>
    </w:p>
    <w:p w:rsidR="002454A3" w:rsidRPr="002454A3" w:rsidRDefault="002454A3" w:rsidP="002454A3">
      <w:pPr>
        <w:spacing w:after="60" w:line="233" w:lineRule="auto"/>
        <w:ind w:firstLine="709"/>
        <w:jc w:val="both"/>
        <w:rPr>
          <w:rFonts w:ascii="Arial" w:hAnsi="Arial" w:cs="Arial"/>
          <w:color w:val="000000" w:themeColor="text1"/>
          <w:sz w:val="34"/>
          <w:szCs w:val="34"/>
        </w:rPr>
      </w:pPr>
      <w:r w:rsidRPr="002454A3">
        <w:rPr>
          <w:rFonts w:ascii="Arial" w:hAnsi="Arial" w:cs="Arial"/>
          <w:color w:val="000000" w:themeColor="text1"/>
          <w:sz w:val="34"/>
          <w:szCs w:val="34"/>
        </w:rPr>
        <w:t xml:space="preserve">На Красно-Лиманском направлении ударами авиации и огнем артиллерии нанесено поражение подразделениям противника в районах населенных пунктов </w:t>
      </w:r>
      <w:proofErr w:type="spellStart"/>
      <w:r w:rsidRPr="002454A3">
        <w:rPr>
          <w:rFonts w:ascii="Arial" w:hAnsi="Arial" w:cs="Arial"/>
          <w:color w:val="000000" w:themeColor="text1"/>
          <w:sz w:val="34"/>
          <w:szCs w:val="34"/>
        </w:rPr>
        <w:t>Стельмаховка</w:t>
      </w:r>
      <w:proofErr w:type="spellEnd"/>
      <w:r w:rsidRPr="002454A3">
        <w:rPr>
          <w:rFonts w:ascii="Arial" w:hAnsi="Arial" w:cs="Arial"/>
          <w:color w:val="000000" w:themeColor="text1"/>
          <w:sz w:val="34"/>
          <w:szCs w:val="34"/>
        </w:rPr>
        <w:t xml:space="preserve">, Невское Луганской Народной Республики, Серебрянка, </w:t>
      </w:r>
      <w:proofErr w:type="spellStart"/>
      <w:r w:rsidRPr="002454A3">
        <w:rPr>
          <w:rFonts w:ascii="Arial" w:hAnsi="Arial" w:cs="Arial"/>
          <w:color w:val="000000" w:themeColor="text1"/>
          <w:sz w:val="34"/>
          <w:szCs w:val="34"/>
        </w:rPr>
        <w:t>Григоровка</w:t>
      </w:r>
      <w:proofErr w:type="spellEnd"/>
      <w:r w:rsidRPr="002454A3">
        <w:rPr>
          <w:rFonts w:ascii="Arial" w:hAnsi="Arial" w:cs="Arial"/>
          <w:color w:val="000000" w:themeColor="text1"/>
          <w:sz w:val="34"/>
          <w:szCs w:val="34"/>
        </w:rPr>
        <w:t xml:space="preserve"> Донецкой Народной Республики и Лозовая Харьковской области. Уничтожено более 60 украинских военнослужащих, три боевые бронированные машины и три пикапа.</w:t>
      </w:r>
    </w:p>
    <w:p w:rsidR="002454A3" w:rsidRPr="002454A3" w:rsidRDefault="002454A3" w:rsidP="002454A3">
      <w:pPr>
        <w:spacing w:after="60" w:line="233" w:lineRule="auto"/>
        <w:ind w:firstLine="709"/>
        <w:jc w:val="both"/>
        <w:rPr>
          <w:rFonts w:ascii="Arial" w:hAnsi="Arial" w:cs="Arial"/>
          <w:color w:val="000000" w:themeColor="text1"/>
          <w:sz w:val="34"/>
          <w:szCs w:val="34"/>
        </w:rPr>
      </w:pPr>
      <w:r w:rsidRPr="002454A3">
        <w:rPr>
          <w:rFonts w:ascii="Arial" w:hAnsi="Arial" w:cs="Arial"/>
          <w:color w:val="000000" w:themeColor="text1"/>
          <w:sz w:val="34"/>
          <w:szCs w:val="34"/>
        </w:rPr>
        <w:t>На Донецком направлении российские войска продолжают наступательные действия. Наносится комплексное огневое поражение подразделениям ВСУ по всему участку линии боевого соприкосновения. Потери противника за сутки на данном направлении составили более 80 украинских военнослужащих, три боевые машины пехоты, бронетранспортер и четыре автомобиля.</w:t>
      </w:r>
    </w:p>
    <w:p w:rsidR="002454A3" w:rsidRPr="002454A3" w:rsidRDefault="002454A3" w:rsidP="002454A3">
      <w:pPr>
        <w:spacing w:after="60" w:line="233" w:lineRule="auto"/>
        <w:ind w:firstLine="709"/>
        <w:jc w:val="both"/>
        <w:rPr>
          <w:rFonts w:ascii="Arial" w:hAnsi="Arial" w:cs="Arial"/>
          <w:color w:val="000000" w:themeColor="text1"/>
          <w:sz w:val="34"/>
          <w:szCs w:val="34"/>
        </w:rPr>
      </w:pPr>
      <w:r w:rsidRPr="002454A3">
        <w:rPr>
          <w:rFonts w:ascii="Arial" w:hAnsi="Arial" w:cs="Arial"/>
          <w:color w:val="000000" w:themeColor="text1"/>
          <w:sz w:val="34"/>
          <w:szCs w:val="34"/>
        </w:rPr>
        <w:t>На Южно-Донецком направлении российскими подразделениями осуществлялось огневое поражение по скоплениям живой силы и техники в районе населенного пункта Новомихайловка Донецкой Народной Республики. Кроме того, севернее населенных пунктов Павловка и Шевченко Донецкой Народной Республики уничтожены две диверсионно-разведывательные группы ВСУ. За сутки уничтожено более 40 украинских военнослужащих, две боевые бронированные машины и три пикапа.</w:t>
      </w:r>
    </w:p>
    <w:p w:rsidR="002454A3" w:rsidRPr="002454A3" w:rsidRDefault="002454A3" w:rsidP="002454A3">
      <w:pPr>
        <w:spacing w:after="60" w:line="233" w:lineRule="auto"/>
        <w:ind w:firstLine="709"/>
        <w:jc w:val="both"/>
        <w:rPr>
          <w:rFonts w:ascii="Arial" w:hAnsi="Arial" w:cs="Arial"/>
          <w:color w:val="000000" w:themeColor="text1"/>
          <w:sz w:val="34"/>
          <w:szCs w:val="34"/>
        </w:rPr>
      </w:pPr>
      <w:r w:rsidRPr="002454A3">
        <w:rPr>
          <w:rFonts w:ascii="Arial" w:hAnsi="Arial" w:cs="Arial"/>
          <w:color w:val="000000" w:themeColor="text1"/>
          <w:sz w:val="34"/>
          <w:szCs w:val="34"/>
        </w:rPr>
        <w:t xml:space="preserve">Ударами оперативно-тактической и армейской авиации, ракетных войск и артиллерии поражены 89 артиллерийских подразделений ВСУ на огневых позициях, живая сила и военная </w:t>
      </w:r>
      <w:r w:rsidRPr="002454A3">
        <w:rPr>
          <w:rFonts w:ascii="Arial" w:hAnsi="Arial" w:cs="Arial"/>
          <w:color w:val="000000" w:themeColor="text1"/>
          <w:sz w:val="34"/>
          <w:szCs w:val="34"/>
        </w:rPr>
        <w:lastRenderedPageBreak/>
        <w:t>техника противника в 126 районах. В районах населенных пунктов Новомихайловка Донецкой Народной Республики и Лозовая Харьковской области уничтожены три склада боеприпасов и ракетно-артиллерийского вооружения ВСУ.</w:t>
      </w:r>
    </w:p>
    <w:p w:rsidR="002454A3" w:rsidRPr="002454A3" w:rsidRDefault="002454A3" w:rsidP="002454A3">
      <w:pPr>
        <w:spacing w:after="60" w:line="233" w:lineRule="auto"/>
        <w:ind w:firstLine="709"/>
        <w:jc w:val="both"/>
        <w:rPr>
          <w:rFonts w:ascii="Arial" w:hAnsi="Arial" w:cs="Arial"/>
          <w:color w:val="000000" w:themeColor="text1"/>
          <w:sz w:val="34"/>
          <w:szCs w:val="34"/>
        </w:rPr>
      </w:pPr>
      <w:r w:rsidRPr="002454A3">
        <w:rPr>
          <w:rFonts w:ascii="Arial" w:hAnsi="Arial" w:cs="Arial"/>
          <w:color w:val="000000" w:themeColor="text1"/>
          <w:sz w:val="34"/>
          <w:szCs w:val="34"/>
        </w:rPr>
        <w:t xml:space="preserve">В ходе контрбатарейной борьбы в районах населенных пунктов </w:t>
      </w:r>
      <w:proofErr w:type="spellStart"/>
      <w:r w:rsidRPr="002454A3">
        <w:rPr>
          <w:rFonts w:ascii="Arial" w:hAnsi="Arial" w:cs="Arial"/>
          <w:color w:val="000000" w:themeColor="text1"/>
          <w:sz w:val="34"/>
          <w:szCs w:val="34"/>
        </w:rPr>
        <w:t>Верхнекаменское</w:t>
      </w:r>
      <w:proofErr w:type="spellEnd"/>
      <w:r w:rsidRPr="002454A3">
        <w:rPr>
          <w:rFonts w:ascii="Arial" w:hAnsi="Arial" w:cs="Arial"/>
          <w:color w:val="000000" w:themeColor="text1"/>
          <w:sz w:val="34"/>
          <w:szCs w:val="34"/>
        </w:rPr>
        <w:t xml:space="preserve"> и Шевченко Донецкой Народной Республики уничтожены две радиолокационные станции контрбатарейной борьбы производства США AN/TPQ-50. В районе населенного пункта Ивановка Луганской Народной Республики на огневой позиции уничтожена артиллерийская система М777 производства США. В районах населенных пунктов </w:t>
      </w:r>
      <w:proofErr w:type="spellStart"/>
      <w:r w:rsidRPr="002454A3">
        <w:rPr>
          <w:rFonts w:ascii="Arial" w:hAnsi="Arial" w:cs="Arial"/>
          <w:color w:val="000000" w:themeColor="text1"/>
          <w:sz w:val="34"/>
          <w:szCs w:val="34"/>
        </w:rPr>
        <w:t>Звановка</w:t>
      </w:r>
      <w:proofErr w:type="spellEnd"/>
      <w:r w:rsidRPr="002454A3">
        <w:rPr>
          <w:rFonts w:ascii="Arial" w:hAnsi="Arial" w:cs="Arial"/>
          <w:color w:val="000000" w:themeColor="text1"/>
          <w:sz w:val="34"/>
          <w:szCs w:val="34"/>
        </w:rPr>
        <w:t xml:space="preserve">, Серебрянка Донецкой Народной Республики, а также Новоданиловка и Степное Запорожской области на огневых позициях уничтожены две самоходных артиллерийских установки </w:t>
      </w:r>
      <w:proofErr w:type="spellStart"/>
      <w:r w:rsidRPr="002454A3">
        <w:rPr>
          <w:rFonts w:ascii="Arial" w:hAnsi="Arial" w:cs="Arial"/>
          <w:color w:val="000000" w:themeColor="text1"/>
          <w:sz w:val="34"/>
          <w:szCs w:val="34"/>
        </w:rPr>
        <w:t>Krab</w:t>
      </w:r>
      <w:proofErr w:type="spellEnd"/>
      <w:r w:rsidRPr="002454A3">
        <w:rPr>
          <w:rFonts w:ascii="Arial" w:hAnsi="Arial" w:cs="Arial"/>
          <w:color w:val="000000" w:themeColor="text1"/>
          <w:sz w:val="34"/>
          <w:szCs w:val="34"/>
        </w:rPr>
        <w:t xml:space="preserve"> польского производства, две украинские самоходные гаубицы «Акация», а также гаубица Д-30.</w:t>
      </w:r>
    </w:p>
    <w:p w:rsidR="002454A3" w:rsidRPr="002454A3" w:rsidRDefault="002454A3" w:rsidP="002454A3">
      <w:pPr>
        <w:spacing w:after="60" w:line="233" w:lineRule="auto"/>
        <w:ind w:firstLine="709"/>
        <w:jc w:val="both"/>
        <w:rPr>
          <w:rFonts w:ascii="Arial" w:hAnsi="Arial" w:cs="Arial"/>
          <w:color w:val="000000" w:themeColor="text1"/>
          <w:sz w:val="34"/>
          <w:szCs w:val="34"/>
        </w:rPr>
      </w:pPr>
      <w:r w:rsidRPr="002454A3">
        <w:rPr>
          <w:rFonts w:ascii="Arial" w:hAnsi="Arial" w:cs="Arial"/>
          <w:color w:val="000000" w:themeColor="text1"/>
          <w:sz w:val="34"/>
          <w:szCs w:val="34"/>
        </w:rPr>
        <w:t xml:space="preserve">Истребительной авиацией ВКС России в районах населенных пунктов Ровное и </w:t>
      </w:r>
      <w:proofErr w:type="spellStart"/>
      <w:r w:rsidRPr="002454A3">
        <w:rPr>
          <w:rFonts w:ascii="Arial" w:hAnsi="Arial" w:cs="Arial"/>
          <w:color w:val="000000" w:themeColor="text1"/>
          <w:sz w:val="34"/>
          <w:szCs w:val="34"/>
        </w:rPr>
        <w:t>Гродовка</w:t>
      </w:r>
      <w:proofErr w:type="spellEnd"/>
      <w:r w:rsidRPr="002454A3">
        <w:rPr>
          <w:rFonts w:ascii="Arial" w:hAnsi="Arial" w:cs="Arial"/>
          <w:color w:val="000000" w:themeColor="text1"/>
          <w:sz w:val="34"/>
          <w:szCs w:val="34"/>
        </w:rPr>
        <w:t xml:space="preserve"> Донецкой Народной Республики сбиты самолеты Су-25 и МиГ-29 воздушных сил Украины. Кроме того, в районе населенного пункта </w:t>
      </w:r>
      <w:proofErr w:type="spellStart"/>
      <w:r w:rsidRPr="002454A3">
        <w:rPr>
          <w:rFonts w:ascii="Arial" w:hAnsi="Arial" w:cs="Arial"/>
          <w:color w:val="000000" w:themeColor="text1"/>
          <w:sz w:val="34"/>
          <w:szCs w:val="34"/>
        </w:rPr>
        <w:t>Веролюбовка</w:t>
      </w:r>
      <w:proofErr w:type="spellEnd"/>
      <w:r w:rsidRPr="002454A3">
        <w:rPr>
          <w:rFonts w:ascii="Arial" w:hAnsi="Arial" w:cs="Arial"/>
          <w:color w:val="000000" w:themeColor="text1"/>
          <w:sz w:val="34"/>
          <w:szCs w:val="34"/>
        </w:rPr>
        <w:t xml:space="preserve"> Донецкой Народной Республики сбит украинский вертолет Ми-8.</w:t>
      </w:r>
    </w:p>
    <w:p w:rsidR="002454A3" w:rsidRPr="002454A3" w:rsidRDefault="002454A3" w:rsidP="002454A3">
      <w:pPr>
        <w:spacing w:after="60" w:line="233" w:lineRule="auto"/>
        <w:ind w:firstLine="709"/>
        <w:jc w:val="both"/>
        <w:rPr>
          <w:rFonts w:ascii="Arial" w:hAnsi="Arial" w:cs="Arial"/>
          <w:color w:val="000000" w:themeColor="text1"/>
          <w:sz w:val="34"/>
          <w:szCs w:val="34"/>
        </w:rPr>
      </w:pPr>
      <w:r w:rsidRPr="002454A3">
        <w:rPr>
          <w:rFonts w:ascii="Arial" w:hAnsi="Arial" w:cs="Arial"/>
          <w:color w:val="000000" w:themeColor="text1"/>
          <w:sz w:val="34"/>
          <w:szCs w:val="34"/>
        </w:rPr>
        <w:t xml:space="preserve">Средствами противовоздушной обороны за сутки уничтожены восемь украинских беспилотных летательных аппаратов в районах населенных пунктов </w:t>
      </w:r>
      <w:proofErr w:type="spellStart"/>
      <w:r w:rsidRPr="002454A3">
        <w:rPr>
          <w:rFonts w:ascii="Arial" w:hAnsi="Arial" w:cs="Arial"/>
          <w:color w:val="000000" w:themeColor="text1"/>
          <w:sz w:val="34"/>
          <w:szCs w:val="34"/>
        </w:rPr>
        <w:t>Червонопоповка</w:t>
      </w:r>
      <w:proofErr w:type="spellEnd"/>
      <w:r w:rsidRPr="002454A3">
        <w:rPr>
          <w:rFonts w:ascii="Arial" w:hAnsi="Arial" w:cs="Arial"/>
          <w:color w:val="000000" w:themeColor="text1"/>
          <w:sz w:val="34"/>
          <w:szCs w:val="34"/>
        </w:rPr>
        <w:t xml:space="preserve">, </w:t>
      </w:r>
      <w:proofErr w:type="spellStart"/>
      <w:r w:rsidRPr="002454A3">
        <w:rPr>
          <w:rFonts w:ascii="Arial" w:hAnsi="Arial" w:cs="Arial"/>
          <w:color w:val="000000" w:themeColor="text1"/>
          <w:sz w:val="34"/>
          <w:szCs w:val="34"/>
        </w:rPr>
        <w:t>Голиково</w:t>
      </w:r>
      <w:proofErr w:type="spellEnd"/>
      <w:r w:rsidRPr="002454A3">
        <w:rPr>
          <w:rFonts w:ascii="Arial" w:hAnsi="Arial" w:cs="Arial"/>
          <w:color w:val="000000" w:themeColor="text1"/>
          <w:sz w:val="34"/>
          <w:szCs w:val="34"/>
        </w:rPr>
        <w:t xml:space="preserve">, Полтава, Луганской Народной Республики, а также Великий Выселок Харьковской области. Кроме того, перехвачено 10 реактивных снарядов систем залпового огня HIMARS и «Ураган» в районах населенных пунктов </w:t>
      </w:r>
      <w:proofErr w:type="spellStart"/>
      <w:r w:rsidRPr="002454A3">
        <w:rPr>
          <w:rFonts w:ascii="Arial" w:hAnsi="Arial" w:cs="Arial"/>
          <w:color w:val="000000" w:themeColor="text1"/>
          <w:sz w:val="34"/>
          <w:szCs w:val="34"/>
        </w:rPr>
        <w:t>Зугрэс</w:t>
      </w:r>
      <w:proofErr w:type="spellEnd"/>
      <w:r w:rsidRPr="002454A3">
        <w:rPr>
          <w:rFonts w:ascii="Arial" w:hAnsi="Arial" w:cs="Arial"/>
          <w:color w:val="000000" w:themeColor="text1"/>
          <w:sz w:val="34"/>
          <w:szCs w:val="34"/>
        </w:rPr>
        <w:t xml:space="preserve">, Докучаевск Донецкой Народной Республики и </w:t>
      </w:r>
      <w:proofErr w:type="spellStart"/>
      <w:r w:rsidRPr="002454A3">
        <w:rPr>
          <w:rFonts w:ascii="Arial" w:hAnsi="Arial" w:cs="Arial"/>
          <w:color w:val="000000" w:themeColor="text1"/>
          <w:sz w:val="34"/>
          <w:szCs w:val="34"/>
        </w:rPr>
        <w:t>Переможное</w:t>
      </w:r>
      <w:proofErr w:type="spellEnd"/>
      <w:r w:rsidRPr="002454A3">
        <w:rPr>
          <w:rFonts w:ascii="Arial" w:hAnsi="Arial" w:cs="Arial"/>
          <w:color w:val="000000" w:themeColor="text1"/>
          <w:sz w:val="34"/>
          <w:szCs w:val="34"/>
        </w:rPr>
        <w:t xml:space="preserve"> Запорожской области.</w:t>
      </w:r>
    </w:p>
    <w:p w:rsidR="00AC31F2" w:rsidRDefault="002454A3" w:rsidP="002454A3">
      <w:pPr>
        <w:spacing w:after="60" w:line="233" w:lineRule="auto"/>
        <w:ind w:firstLine="709"/>
        <w:jc w:val="both"/>
        <w:rPr>
          <w:rFonts w:ascii="Arial" w:hAnsi="Arial" w:cs="Arial"/>
          <w:color w:val="000000" w:themeColor="text1"/>
          <w:sz w:val="34"/>
          <w:szCs w:val="34"/>
        </w:rPr>
      </w:pPr>
      <w:r w:rsidRPr="002454A3">
        <w:rPr>
          <w:rFonts w:ascii="Arial" w:hAnsi="Arial" w:cs="Arial"/>
          <w:color w:val="000000" w:themeColor="text1"/>
          <w:sz w:val="34"/>
          <w:szCs w:val="34"/>
        </w:rPr>
        <w:t>Всего с начала проведения специальной военной операции уничтожены: 367 самолетов, 200 вертолетов, 2856 беспилотных летательных аппаратов, 400 зенитных ракетных комплексов, 7460 танков и других боевых бронированных машин, 972 боевые машины реактивных систем залпового огня, 3793 орудия полевой артиллерии и миномета, а также 7978 единиц специальной военной автомобильной техники.</w:t>
      </w:r>
    </w:p>
    <w:p w:rsidR="00AC31F2" w:rsidRPr="002454A3" w:rsidRDefault="00AC31F2" w:rsidP="00AC31F2">
      <w:pPr>
        <w:rPr>
          <w:rFonts w:ascii="Times New Roman" w:hAnsi="Times New Roman" w:cs="Times New Roman"/>
          <w:sz w:val="24"/>
          <w:szCs w:val="34"/>
          <w:lang w:eastAsia="ru-RU"/>
        </w:rPr>
      </w:pPr>
      <w:r w:rsidRPr="002454A3">
        <w:rPr>
          <w:rFonts w:ascii="Times New Roman" w:hAnsi="Times New Roman" w:cs="Times New Roman"/>
          <w:sz w:val="24"/>
          <w:szCs w:val="34"/>
          <w:lang w:eastAsia="ru-RU"/>
        </w:rPr>
        <mc:AlternateContent>
          <mc:Choice Requires="wps">
            <w:drawing>
              <wp:anchor distT="45720" distB="45720" distL="114300" distR="114300" simplePos="0" relativeHeight="251662336" behindDoc="0" locked="0" layoutInCell="1" allowOverlap="1" wp14:anchorId="1F0CD799" wp14:editId="4AB7CABE">
                <wp:simplePos x="0" y="0"/>
                <wp:positionH relativeFrom="margin">
                  <wp:posOffset>-136525</wp:posOffset>
                </wp:positionH>
                <wp:positionV relativeFrom="paragraph">
                  <wp:posOffset>560705</wp:posOffset>
                </wp:positionV>
                <wp:extent cx="7096125" cy="424889"/>
                <wp:effectExtent l="0" t="0" r="9525"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424889"/>
                        </a:xfrm>
                        <a:prstGeom prst="rect">
                          <a:avLst/>
                        </a:prstGeom>
                        <a:solidFill>
                          <a:srgbClr val="FFFFFF"/>
                        </a:solidFill>
                        <a:ln w="9525">
                          <a:noFill/>
                          <a:miter lim="800000"/>
                          <a:headEnd/>
                          <a:tailEnd/>
                        </a:ln>
                      </wps:spPr>
                      <wps:txbx>
                        <w:txbxContent>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AC31F2" w:rsidTr="004F6DB2">
                              <w:trPr>
                                <w:jc w:val="center"/>
                              </w:trPr>
                              <w:tc>
                                <w:tcPr>
                                  <w:tcW w:w="10762" w:type="dxa"/>
                                  <w:shd w:val="clear" w:color="auto" w:fill="BC2414"/>
                                  <w:vAlign w:val="center"/>
                                </w:tcPr>
                                <w:p w:rsidR="00AC31F2" w:rsidRPr="002624E1" w:rsidRDefault="00AC31F2" w:rsidP="004F6DB2">
                                  <w:pPr>
                                    <w:jc w:val="center"/>
                                    <w:rPr>
                                      <w:sz w:val="8"/>
                                      <w:szCs w:val="8"/>
                                    </w:rPr>
                                  </w:pPr>
                                  <w:bookmarkStart w:id="0" w:name="_GoBack"/>
                                </w:p>
                              </w:tc>
                            </w:tr>
                            <w:tr w:rsidR="00AC31F2" w:rsidTr="004F6DB2">
                              <w:trPr>
                                <w:jc w:val="center"/>
                              </w:trPr>
                              <w:tc>
                                <w:tcPr>
                                  <w:tcW w:w="10762" w:type="dxa"/>
                                  <w:vAlign w:val="center"/>
                                </w:tcPr>
                                <w:p w:rsidR="00AC31F2" w:rsidRPr="00DC5D2B" w:rsidRDefault="002454A3" w:rsidP="004F6DB2">
                                  <w:pPr>
                                    <w:jc w:val="center"/>
                                    <w:rPr>
                                      <w:rFonts w:ascii="Pobeda" w:hAnsi="Pobeda"/>
                                      <w:b/>
                                      <w:i/>
                                      <w:sz w:val="29"/>
                                      <w:szCs w:val="29"/>
                                    </w:rPr>
                                  </w:pPr>
                                  <w:hyperlink r:id="rId9" w:history="1">
                                    <w:r w:rsidR="00AC31F2" w:rsidRPr="00DC5D2B">
                                      <w:rPr>
                                        <w:rStyle w:val="a4"/>
                                        <w:rFonts w:ascii="Pobeda" w:hAnsi="Pobeda"/>
                                        <w:b/>
                                        <w:i/>
                                        <w:color w:val="auto"/>
                                        <w:sz w:val="29"/>
                                        <w:szCs w:val="29"/>
                                        <w:u w:val="none"/>
                                        <w:lang w:val="en-US"/>
                                      </w:rPr>
                                      <w:t>www</w:t>
                                    </w:r>
                                    <w:r w:rsidR="00AC31F2" w:rsidRPr="00DC5D2B">
                                      <w:rPr>
                                        <w:rStyle w:val="a4"/>
                                        <w:rFonts w:ascii="Pobeda" w:hAnsi="Pobeda"/>
                                        <w:b/>
                                        <w:i/>
                                        <w:color w:val="auto"/>
                                        <w:sz w:val="29"/>
                                        <w:szCs w:val="29"/>
                                        <w:u w:val="none"/>
                                      </w:rPr>
                                      <w:t>.</w:t>
                                    </w:r>
                                    <w:r w:rsidR="00AC31F2" w:rsidRPr="00DC5D2B">
                                      <w:rPr>
                                        <w:rStyle w:val="a4"/>
                                        <w:rFonts w:ascii="Pobeda" w:hAnsi="Pobeda"/>
                                        <w:b/>
                                        <w:i/>
                                        <w:color w:val="auto"/>
                                        <w:sz w:val="29"/>
                                        <w:szCs w:val="29"/>
                                        <w:u w:val="none"/>
                                        <w:lang w:val="en-US"/>
                                      </w:rPr>
                                      <w:t>themajor</w:t>
                                    </w:r>
                                    <w:r w:rsidR="00AC31F2" w:rsidRPr="00DC5D2B">
                                      <w:rPr>
                                        <w:rStyle w:val="a4"/>
                                        <w:rFonts w:ascii="Pobeda" w:hAnsi="Pobeda"/>
                                        <w:b/>
                                        <w:i/>
                                        <w:color w:val="auto"/>
                                        <w:sz w:val="29"/>
                                        <w:szCs w:val="29"/>
                                        <w:u w:val="none"/>
                                      </w:rPr>
                                      <w:t>.</w:t>
                                    </w:r>
                                    <w:r w:rsidR="00AC31F2" w:rsidRPr="00DC5D2B">
                                      <w:rPr>
                                        <w:rStyle w:val="a4"/>
                                        <w:rFonts w:ascii="Pobeda" w:hAnsi="Pobeda"/>
                                        <w:b/>
                                        <w:i/>
                                        <w:color w:val="auto"/>
                                        <w:sz w:val="29"/>
                                        <w:szCs w:val="29"/>
                                        <w:u w:val="none"/>
                                        <w:lang w:val="en-US"/>
                                      </w:rPr>
                                      <w:t>ru</w:t>
                                    </w:r>
                                  </w:hyperlink>
                                  <w:r w:rsidR="00AC31F2" w:rsidRPr="00DC5D2B">
                                    <w:rPr>
                                      <w:rFonts w:ascii="Pobeda" w:hAnsi="Pobeda"/>
                                      <w:b/>
                                      <w:i/>
                                      <w:sz w:val="29"/>
                                      <w:szCs w:val="29"/>
                                    </w:rPr>
                                    <w:t xml:space="preserve">  По  материалам  Департамента  информации  и  массовых  коммуникаций  МО  РФ</w:t>
                                  </w:r>
                                </w:p>
                              </w:tc>
                            </w:tr>
                            <w:tr w:rsidR="00AC31F2" w:rsidTr="004F6DB2">
                              <w:trPr>
                                <w:jc w:val="center"/>
                              </w:trPr>
                              <w:tc>
                                <w:tcPr>
                                  <w:tcW w:w="10762" w:type="dxa"/>
                                  <w:shd w:val="clear" w:color="auto" w:fill="BC2414"/>
                                  <w:vAlign w:val="center"/>
                                </w:tcPr>
                                <w:p w:rsidR="00AC31F2" w:rsidRPr="002624E1" w:rsidRDefault="00AC31F2" w:rsidP="004F6DB2">
                                  <w:pPr>
                                    <w:jc w:val="center"/>
                                    <w:rPr>
                                      <w:sz w:val="8"/>
                                      <w:szCs w:val="8"/>
                                    </w:rPr>
                                  </w:pPr>
                                </w:p>
                              </w:tc>
                            </w:tr>
                            <w:bookmarkEnd w:id="0"/>
                          </w:tbl>
                          <w:p w:rsidR="00AC31F2" w:rsidRDefault="00AC31F2" w:rsidP="00AC3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CD799" id="_x0000_t202" coordsize="21600,21600" o:spt="202" path="m,l,21600r21600,l21600,xe">
                <v:stroke joinstyle="miter"/>
                <v:path gradientshapeok="t" o:connecttype="rect"/>
              </v:shapetype>
              <v:shape id="Надпись 2" o:spid="_x0000_s1026" type="#_x0000_t202" style="position:absolute;margin-left:-10.75pt;margin-top:44.15pt;width:558.75pt;height:33.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" stroked="f">
                <v:textbox>
                  <w:txbxContent>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AC31F2" w:rsidTr="004F6DB2">
                        <w:trPr>
                          <w:jc w:val="center"/>
                        </w:trPr>
                        <w:tc>
                          <w:tcPr>
                            <w:tcW w:w="10762" w:type="dxa"/>
                            <w:shd w:val="clear" w:color="auto" w:fill="BC2414"/>
                            <w:vAlign w:val="center"/>
                          </w:tcPr>
                          <w:p w:rsidR="00AC31F2" w:rsidRPr="002624E1" w:rsidRDefault="00AC31F2" w:rsidP="004F6DB2">
                            <w:pPr>
                              <w:jc w:val="center"/>
                              <w:rPr>
                                <w:sz w:val="8"/>
                                <w:szCs w:val="8"/>
                              </w:rPr>
                            </w:pPr>
                            <w:bookmarkStart w:id="1" w:name="_GoBack"/>
                          </w:p>
                        </w:tc>
                      </w:tr>
                      <w:tr w:rsidR="00AC31F2" w:rsidTr="004F6DB2">
                        <w:trPr>
                          <w:jc w:val="center"/>
                        </w:trPr>
                        <w:tc>
                          <w:tcPr>
                            <w:tcW w:w="10762" w:type="dxa"/>
                            <w:vAlign w:val="center"/>
                          </w:tcPr>
                          <w:p w:rsidR="00AC31F2" w:rsidRPr="00DC5D2B" w:rsidRDefault="002454A3" w:rsidP="004F6DB2">
                            <w:pPr>
                              <w:jc w:val="center"/>
                              <w:rPr>
                                <w:rFonts w:ascii="Pobeda" w:hAnsi="Pobeda"/>
                                <w:b/>
                                <w:i/>
                                <w:sz w:val="29"/>
                                <w:szCs w:val="29"/>
                              </w:rPr>
                            </w:pPr>
                            <w:hyperlink r:id="rId10" w:history="1">
                              <w:r w:rsidR="00AC31F2" w:rsidRPr="00DC5D2B">
                                <w:rPr>
                                  <w:rStyle w:val="a4"/>
                                  <w:rFonts w:ascii="Pobeda" w:hAnsi="Pobeda"/>
                                  <w:b/>
                                  <w:i/>
                                  <w:color w:val="auto"/>
                                  <w:sz w:val="29"/>
                                  <w:szCs w:val="29"/>
                                  <w:u w:val="none"/>
                                  <w:lang w:val="en-US"/>
                                </w:rPr>
                                <w:t>www</w:t>
                              </w:r>
                              <w:r w:rsidR="00AC31F2" w:rsidRPr="00DC5D2B">
                                <w:rPr>
                                  <w:rStyle w:val="a4"/>
                                  <w:rFonts w:ascii="Pobeda" w:hAnsi="Pobeda"/>
                                  <w:b/>
                                  <w:i/>
                                  <w:color w:val="auto"/>
                                  <w:sz w:val="29"/>
                                  <w:szCs w:val="29"/>
                                  <w:u w:val="none"/>
                                </w:rPr>
                                <w:t>.</w:t>
                              </w:r>
                              <w:r w:rsidR="00AC31F2" w:rsidRPr="00DC5D2B">
                                <w:rPr>
                                  <w:rStyle w:val="a4"/>
                                  <w:rFonts w:ascii="Pobeda" w:hAnsi="Pobeda"/>
                                  <w:b/>
                                  <w:i/>
                                  <w:color w:val="auto"/>
                                  <w:sz w:val="29"/>
                                  <w:szCs w:val="29"/>
                                  <w:u w:val="none"/>
                                  <w:lang w:val="en-US"/>
                                </w:rPr>
                                <w:t>themajor</w:t>
                              </w:r>
                              <w:r w:rsidR="00AC31F2" w:rsidRPr="00DC5D2B">
                                <w:rPr>
                                  <w:rStyle w:val="a4"/>
                                  <w:rFonts w:ascii="Pobeda" w:hAnsi="Pobeda"/>
                                  <w:b/>
                                  <w:i/>
                                  <w:color w:val="auto"/>
                                  <w:sz w:val="29"/>
                                  <w:szCs w:val="29"/>
                                  <w:u w:val="none"/>
                                </w:rPr>
                                <w:t>.</w:t>
                              </w:r>
                              <w:r w:rsidR="00AC31F2" w:rsidRPr="00DC5D2B">
                                <w:rPr>
                                  <w:rStyle w:val="a4"/>
                                  <w:rFonts w:ascii="Pobeda" w:hAnsi="Pobeda"/>
                                  <w:b/>
                                  <w:i/>
                                  <w:color w:val="auto"/>
                                  <w:sz w:val="29"/>
                                  <w:szCs w:val="29"/>
                                  <w:u w:val="none"/>
                                  <w:lang w:val="en-US"/>
                                </w:rPr>
                                <w:t>ru</w:t>
                              </w:r>
                            </w:hyperlink>
                            <w:r w:rsidR="00AC31F2" w:rsidRPr="00DC5D2B">
                              <w:rPr>
                                <w:rFonts w:ascii="Pobeda" w:hAnsi="Pobeda"/>
                                <w:b/>
                                <w:i/>
                                <w:sz w:val="29"/>
                                <w:szCs w:val="29"/>
                              </w:rPr>
                              <w:t xml:space="preserve">  По  материалам  Департамента  информации  и  массовых  коммуникаций  МО  РФ</w:t>
                            </w:r>
                          </w:p>
                        </w:tc>
                      </w:tr>
                      <w:tr w:rsidR="00AC31F2" w:rsidTr="004F6DB2">
                        <w:trPr>
                          <w:jc w:val="center"/>
                        </w:trPr>
                        <w:tc>
                          <w:tcPr>
                            <w:tcW w:w="10762" w:type="dxa"/>
                            <w:shd w:val="clear" w:color="auto" w:fill="BC2414"/>
                            <w:vAlign w:val="center"/>
                          </w:tcPr>
                          <w:p w:rsidR="00AC31F2" w:rsidRPr="002624E1" w:rsidRDefault="00AC31F2" w:rsidP="004F6DB2">
                            <w:pPr>
                              <w:jc w:val="center"/>
                              <w:rPr>
                                <w:sz w:val="8"/>
                                <w:szCs w:val="8"/>
                              </w:rPr>
                            </w:pPr>
                          </w:p>
                        </w:tc>
                      </w:tr>
                      <w:bookmarkEnd w:id="1"/>
                    </w:tbl>
                    <w:p w:rsidR="00AC31F2" w:rsidRDefault="00AC31F2" w:rsidP="00AC31F2"/>
                  </w:txbxContent>
                </v:textbox>
                <w10:wrap anchorx="margin"/>
              </v:shape>
            </w:pict>
          </mc:Fallback>
        </mc:AlternateContent>
      </w:r>
    </w:p>
    <w:sectPr w:rsidR="00AC31F2" w:rsidRPr="002454A3" w:rsidSect="00DC665A">
      <w:headerReference w:type="even" r:id="rId11"/>
      <w:headerReference w:type="default" r:id="rId12"/>
      <w:footerReference w:type="even" r:id="rId13"/>
      <w:footerReference w:type="default" r:id="rId14"/>
      <w:headerReference w:type="first" r:id="rId15"/>
      <w:footerReference w:type="first" r:id="rId16"/>
      <w:pgSz w:w="11906" w:h="16838"/>
      <w:pgMar w:top="397" w:right="567" w:bottom="39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F79" w:rsidRDefault="00337F79" w:rsidP="00175717">
      <w:pPr>
        <w:spacing w:after="0" w:line="240" w:lineRule="auto"/>
      </w:pPr>
      <w:r>
        <w:separator/>
      </w:r>
    </w:p>
  </w:endnote>
  <w:endnote w:type="continuationSeparator" w:id="0">
    <w:p w:rsidR="00337F79" w:rsidRDefault="00337F79" w:rsidP="0017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obeda">
    <w:panose1 w:val="02000000000000000000"/>
    <w:charset w:val="CC"/>
    <w:family w:val="auto"/>
    <w:pitch w:val="variable"/>
    <w:sig w:usb0="A000062F" w:usb1="0000406B" w:usb2="00000000" w:usb3="00000000" w:csb0="00000097"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17571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17571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1757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F79" w:rsidRDefault="00337F79" w:rsidP="00175717">
      <w:pPr>
        <w:spacing w:after="0" w:line="240" w:lineRule="auto"/>
      </w:pPr>
      <w:r>
        <w:separator/>
      </w:r>
    </w:p>
  </w:footnote>
  <w:footnote w:type="continuationSeparator" w:id="0">
    <w:p w:rsidR="00337F79" w:rsidRDefault="00337F79" w:rsidP="00175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2454A3">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260760" o:spid="_x0000_s2050" type="#_x0000_t75" style="position:absolute;margin-left:0;margin-top:0;width:539pt;height:465.1pt;z-index:-251657216;mso-position-horizontal:center;mso-position-horizontal-relative:margin;mso-position-vertical:center;mso-position-vertical-relative:margin" o:allowincell="f">
          <v:imagedata r:id="rId1" o:title="Воин России"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2454A3">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260761" o:spid="_x0000_s2051" type="#_x0000_t75" style="position:absolute;margin-left:0;margin-top:0;width:539pt;height:465.1pt;z-index:-251656192;mso-position-horizontal:center;mso-position-horizontal-relative:margin;mso-position-vertical:center;mso-position-vertical-relative:margin" o:allowincell="f">
          <v:imagedata r:id="rId1" o:title="Воин России"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17" w:rsidRDefault="002454A3">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260759" o:spid="_x0000_s2049" type="#_x0000_t75" style="position:absolute;margin-left:0;margin-top:0;width:539pt;height:465.1pt;z-index:-251658240;mso-position-horizontal:center;mso-position-horizontal-relative:margin;mso-position-vertical:center;mso-position-vertical-relative:margin" o:allowincell="f">
          <v:imagedata r:id="rId1" o:title="Воин России"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E2523"/>
    <w:multiLevelType w:val="hybridMultilevel"/>
    <w:tmpl w:val="DC5A11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FF"/>
    <w:rsid w:val="0000718C"/>
    <w:rsid w:val="00025C4B"/>
    <w:rsid w:val="00033811"/>
    <w:rsid w:val="00034C1F"/>
    <w:rsid w:val="00036BA5"/>
    <w:rsid w:val="00045568"/>
    <w:rsid w:val="00073207"/>
    <w:rsid w:val="000A60B4"/>
    <w:rsid w:val="000B3888"/>
    <w:rsid w:val="000B7F6D"/>
    <w:rsid w:val="000C27B6"/>
    <w:rsid w:val="000D20B0"/>
    <w:rsid w:val="00102774"/>
    <w:rsid w:val="0010685B"/>
    <w:rsid w:val="00112375"/>
    <w:rsid w:val="001251FE"/>
    <w:rsid w:val="00127F0C"/>
    <w:rsid w:val="00131C8A"/>
    <w:rsid w:val="00137C2C"/>
    <w:rsid w:val="00151B12"/>
    <w:rsid w:val="00152F1E"/>
    <w:rsid w:val="00157C7D"/>
    <w:rsid w:val="00175717"/>
    <w:rsid w:val="00190932"/>
    <w:rsid w:val="001916B0"/>
    <w:rsid w:val="00192139"/>
    <w:rsid w:val="001B6C44"/>
    <w:rsid w:val="001C01BC"/>
    <w:rsid w:val="001C22AE"/>
    <w:rsid w:val="001D3704"/>
    <w:rsid w:val="001E09E9"/>
    <w:rsid w:val="001E2396"/>
    <w:rsid w:val="001F2695"/>
    <w:rsid w:val="00215F19"/>
    <w:rsid w:val="00241A10"/>
    <w:rsid w:val="002454A3"/>
    <w:rsid w:val="00254055"/>
    <w:rsid w:val="002624E1"/>
    <w:rsid w:val="00267A30"/>
    <w:rsid w:val="00285C16"/>
    <w:rsid w:val="00293994"/>
    <w:rsid w:val="00294B0A"/>
    <w:rsid w:val="002975DA"/>
    <w:rsid w:val="00297BC6"/>
    <w:rsid w:val="002A1C6C"/>
    <w:rsid w:val="002D08E8"/>
    <w:rsid w:val="002D490D"/>
    <w:rsid w:val="002D7FDB"/>
    <w:rsid w:val="002F45F1"/>
    <w:rsid w:val="003026E4"/>
    <w:rsid w:val="00304729"/>
    <w:rsid w:val="003315C4"/>
    <w:rsid w:val="00337F79"/>
    <w:rsid w:val="003570AC"/>
    <w:rsid w:val="0035759E"/>
    <w:rsid w:val="00361FFF"/>
    <w:rsid w:val="0037077D"/>
    <w:rsid w:val="00380ABE"/>
    <w:rsid w:val="003B2527"/>
    <w:rsid w:val="003B78E3"/>
    <w:rsid w:val="003C3926"/>
    <w:rsid w:val="003D67BE"/>
    <w:rsid w:val="003E7A9A"/>
    <w:rsid w:val="00400171"/>
    <w:rsid w:val="004057B0"/>
    <w:rsid w:val="00424C10"/>
    <w:rsid w:val="00443CB1"/>
    <w:rsid w:val="00444B34"/>
    <w:rsid w:val="00444D3F"/>
    <w:rsid w:val="00454561"/>
    <w:rsid w:val="004569AA"/>
    <w:rsid w:val="00463FEC"/>
    <w:rsid w:val="0049374B"/>
    <w:rsid w:val="004B004B"/>
    <w:rsid w:val="004B02CB"/>
    <w:rsid w:val="004B1951"/>
    <w:rsid w:val="004D76AD"/>
    <w:rsid w:val="004E08C1"/>
    <w:rsid w:val="004F6DB2"/>
    <w:rsid w:val="004F7932"/>
    <w:rsid w:val="0050013C"/>
    <w:rsid w:val="00500AF2"/>
    <w:rsid w:val="005145E1"/>
    <w:rsid w:val="00530971"/>
    <w:rsid w:val="00540C37"/>
    <w:rsid w:val="005410C7"/>
    <w:rsid w:val="005451F3"/>
    <w:rsid w:val="005455B6"/>
    <w:rsid w:val="005607BE"/>
    <w:rsid w:val="00566EA5"/>
    <w:rsid w:val="00567FC5"/>
    <w:rsid w:val="00573D33"/>
    <w:rsid w:val="00576FCC"/>
    <w:rsid w:val="005D5CF3"/>
    <w:rsid w:val="005E6922"/>
    <w:rsid w:val="005F027A"/>
    <w:rsid w:val="00600D86"/>
    <w:rsid w:val="006159A4"/>
    <w:rsid w:val="00615EC1"/>
    <w:rsid w:val="00620EB1"/>
    <w:rsid w:val="0062173B"/>
    <w:rsid w:val="00631E24"/>
    <w:rsid w:val="0063208A"/>
    <w:rsid w:val="00644C47"/>
    <w:rsid w:val="006517A6"/>
    <w:rsid w:val="00657B6C"/>
    <w:rsid w:val="006743F0"/>
    <w:rsid w:val="0067575A"/>
    <w:rsid w:val="0067679C"/>
    <w:rsid w:val="00683750"/>
    <w:rsid w:val="006A107D"/>
    <w:rsid w:val="006A3EA6"/>
    <w:rsid w:val="006C0ED7"/>
    <w:rsid w:val="006E2AFF"/>
    <w:rsid w:val="0070315B"/>
    <w:rsid w:val="00704062"/>
    <w:rsid w:val="0071521C"/>
    <w:rsid w:val="00716088"/>
    <w:rsid w:val="00727A50"/>
    <w:rsid w:val="00735893"/>
    <w:rsid w:val="00740CCA"/>
    <w:rsid w:val="00742E40"/>
    <w:rsid w:val="00754EFE"/>
    <w:rsid w:val="007634DF"/>
    <w:rsid w:val="0076476D"/>
    <w:rsid w:val="0077548E"/>
    <w:rsid w:val="00782317"/>
    <w:rsid w:val="007B06E0"/>
    <w:rsid w:val="007B1D88"/>
    <w:rsid w:val="007C4EEE"/>
    <w:rsid w:val="007C5212"/>
    <w:rsid w:val="007C7423"/>
    <w:rsid w:val="007D1F17"/>
    <w:rsid w:val="007D4B8E"/>
    <w:rsid w:val="007E52D5"/>
    <w:rsid w:val="007F08EA"/>
    <w:rsid w:val="007F08EB"/>
    <w:rsid w:val="007F11D5"/>
    <w:rsid w:val="007F3B96"/>
    <w:rsid w:val="008150BF"/>
    <w:rsid w:val="0083307E"/>
    <w:rsid w:val="008473F5"/>
    <w:rsid w:val="008768FC"/>
    <w:rsid w:val="00880B8D"/>
    <w:rsid w:val="00896D00"/>
    <w:rsid w:val="008B1D87"/>
    <w:rsid w:val="008B1E4D"/>
    <w:rsid w:val="008B6501"/>
    <w:rsid w:val="008C6C6C"/>
    <w:rsid w:val="008E5CE2"/>
    <w:rsid w:val="008E5DE6"/>
    <w:rsid w:val="008E6A0A"/>
    <w:rsid w:val="00907C39"/>
    <w:rsid w:val="009141A6"/>
    <w:rsid w:val="00917680"/>
    <w:rsid w:val="009341F6"/>
    <w:rsid w:val="009450C8"/>
    <w:rsid w:val="009531C8"/>
    <w:rsid w:val="00994034"/>
    <w:rsid w:val="009A337A"/>
    <w:rsid w:val="009C66D1"/>
    <w:rsid w:val="009D78DA"/>
    <w:rsid w:val="009F42B6"/>
    <w:rsid w:val="009F7D8D"/>
    <w:rsid w:val="00A02C1D"/>
    <w:rsid w:val="00A652FE"/>
    <w:rsid w:val="00A6564B"/>
    <w:rsid w:val="00A90025"/>
    <w:rsid w:val="00A90935"/>
    <w:rsid w:val="00AB0A10"/>
    <w:rsid w:val="00AC1EE0"/>
    <w:rsid w:val="00AC31F2"/>
    <w:rsid w:val="00AE2831"/>
    <w:rsid w:val="00AE3247"/>
    <w:rsid w:val="00AF2315"/>
    <w:rsid w:val="00B03227"/>
    <w:rsid w:val="00B30EEF"/>
    <w:rsid w:val="00B47B5C"/>
    <w:rsid w:val="00B555C5"/>
    <w:rsid w:val="00B72FC1"/>
    <w:rsid w:val="00B76A0B"/>
    <w:rsid w:val="00BA39EE"/>
    <w:rsid w:val="00BD79C2"/>
    <w:rsid w:val="00BE6795"/>
    <w:rsid w:val="00BF15A3"/>
    <w:rsid w:val="00C226B3"/>
    <w:rsid w:val="00C35FEF"/>
    <w:rsid w:val="00C45D05"/>
    <w:rsid w:val="00C846B5"/>
    <w:rsid w:val="00CA027F"/>
    <w:rsid w:val="00CB6AEA"/>
    <w:rsid w:val="00CD2C56"/>
    <w:rsid w:val="00CD2E33"/>
    <w:rsid w:val="00CE5C77"/>
    <w:rsid w:val="00D01852"/>
    <w:rsid w:val="00D07A0A"/>
    <w:rsid w:val="00D3039D"/>
    <w:rsid w:val="00D57DB7"/>
    <w:rsid w:val="00D66BD1"/>
    <w:rsid w:val="00D73BA9"/>
    <w:rsid w:val="00D81375"/>
    <w:rsid w:val="00D9138B"/>
    <w:rsid w:val="00DA17CD"/>
    <w:rsid w:val="00DB5BE3"/>
    <w:rsid w:val="00DC3A9E"/>
    <w:rsid w:val="00DC5D2B"/>
    <w:rsid w:val="00DC665A"/>
    <w:rsid w:val="00DE0A46"/>
    <w:rsid w:val="00DE3CD6"/>
    <w:rsid w:val="00DE646F"/>
    <w:rsid w:val="00DF005C"/>
    <w:rsid w:val="00DF02C2"/>
    <w:rsid w:val="00E06ED7"/>
    <w:rsid w:val="00E14333"/>
    <w:rsid w:val="00E16536"/>
    <w:rsid w:val="00E224B0"/>
    <w:rsid w:val="00E236FB"/>
    <w:rsid w:val="00E43D09"/>
    <w:rsid w:val="00E72F96"/>
    <w:rsid w:val="00E774B2"/>
    <w:rsid w:val="00E85378"/>
    <w:rsid w:val="00E921F7"/>
    <w:rsid w:val="00E957C7"/>
    <w:rsid w:val="00E96B41"/>
    <w:rsid w:val="00EB4F5E"/>
    <w:rsid w:val="00EC3CE2"/>
    <w:rsid w:val="00EC782C"/>
    <w:rsid w:val="00ED3FBE"/>
    <w:rsid w:val="00ED4689"/>
    <w:rsid w:val="00EE4426"/>
    <w:rsid w:val="00F04462"/>
    <w:rsid w:val="00F21FB6"/>
    <w:rsid w:val="00F27319"/>
    <w:rsid w:val="00F300F7"/>
    <w:rsid w:val="00F31735"/>
    <w:rsid w:val="00F350B8"/>
    <w:rsid w:val="00F47951"/>
    <w:rsid w:val="00F674CC"/>
    <w:rsid w:val="00F716BE"/>
    <w:rsid w:val="00F867EA"/>
    <w:rsid w:val="00FA3898"/>
    <w:rsid w:val="00FB29C8"/>
    <w:rsid w:val="00FD4717"/>
    <w:rsid w:val="00FE170C"/>
    <w:rsid w:val="00FE660A"/>
    <w:rsid w:val="00FF4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DE3C4D0-1F9D-4CF3-BBAD-BEAB9CDB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7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68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7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17680"/>
    <w:rPr>
      <w:color w:val="0000FF"/>
      <w:u w:val="single"/>
    </w:rPr>
  </w:style>
  <w:style w:type="paragraph" w:styleId="a5">
    <w:name w:val="Balloon Text"/>
    <w:basedOn w:val="a"/>
    <w:link w:val="a6"/>
    <w:uiPriority w:val="99"/>
    <w:semiHidden/>
    <w:unhideWhenUsed/>
    <w:rsid w:val="00D9138B"/>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D9138B"/>
    <w:rPr>
      <w:rFonts w:ascii="Calibri" w:hAnsi="Calibri" w:cs="Calibri"/>
      <w:sz w:val="18"/>
      <w:szCs w:val="18"/>
    </w:rPr>
  </w:style>
  <w:style w:type="table" w:styleId="a7">
    <w:name w:val="Table Grid"/>
    <w:basedOn w:val="a1"/>
    <w:uiPriority w:val="39"/>
    <w:rsid w:val="00CE5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757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5717"/>
  </w:style>
  <w:style w:type="paragraph" w:styleId="aa">
    <w:name w:val="footer"/>
    <w:basedOn w:val="a"/>
    <w:link w:val="ab"/>
    <w:uiPriority w:val="99"/>
    <w:unhideWhenUsed/>
    <w:rsid w:val="001757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5717"/>
  </w:style>
  <w:style w:type="paragraph" w:styleId="ac">
    <w:name w:val="List Paragraph"/>
    <w:basedOn w:val="a"/>
    <w:uiPriority w:val="34"/>
    <w:qFormat/>
    <w:rsid w:val="0064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260">
      <w:bodyDiv w:val="1"/>
      <w:marLeft w:val="0"/>
      <w:marRight w:val="0"/>
      <w:marTop w:val="0"/>
      <w:marBottom w:val="0"/>
      <w:divBdr>
        <w:top w:val="none" w:sz="0" w:space="0" w:color="auto"/>
        <w:left w:val="none" w:sz="0" w:space="0" w:color="auto"/>
        <w:bottom w:val="none" w:sz="0" w:space="0" w:color="auto"/>
        <w:right w:val="none" w:sz="0" w:space="0" w:color="auto"/>
      </w:divBdr>
    </w:div>
    <w:div w:id="139688259">
      <w:bodyDiv w:val="1"/>
      <w:marLeft w:val="0"/>
      <w:marRight w:val="0"/>
      <w:marTop w:val="0"/>
      <w:marBottom w:val="0"/>
      <w:divBdr>
        <w:top w:val="none" w:sz="0" w:space="0" w:color="auto"/>
        <w:left w:val="none" w:sz="0" w:space="0" w:color="auto"/>
        <w:bottom w:val="none" w:sz="0" w:space="0" w:color="auto"/>
        <w:right w:val="none" w:sz="0" w:space="0" w:color="auto"/>
      </w:divBdr>
    </w:div>
    <w:div w:id="646592127">
      <w:bodyDiv w:val="1"/>
      <w:marLeft w:val="0"/>
      <w:marRight w:val="0"/>
      <w:marTop w:val="0"/>
      <w:marBottom w:val="0"/>
      <w:divBdr>
        <w:top w:val="none" w:sz="0" w:space="0" w:color="auto"/>
        <w:left w:val="none" w:sz="0" w:space="0" w:color="auto"/>
        <w:bottom w:val="none" w:sz="0" w:space="0" w:color="auto"/>
        <w:right w:val="none" w:sz="0" w:space="0" w:color="auto"/>
      </w:divBdr>
    </w:div>
    <w:div w:id="1137338343">
      <w:bodyDiv w:val="1"/>
      <w:marLeft w:val="0"/>
      <w:marRight w:val="0"/>
      <w:marTop w:val="0"/>
      <w:marBottom w:val="0"/>
      <w:divBdr>
        <w:top w:val="none" w:sz="0" w:space="0" w:color="auto"/>
        <w:left w:val="none" w:sz="0" w:space="0" w:color="auto"/>
        <w:bottom w:val="none" w:sz="0" w:space="0" w:color="auto"/>
        <w:right w:val="none" w:sz="0" w:space="0" w:color="auto"/>
      </w:divBdr>
      <w:divsChild>
        <w:div w:id="192132846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hemajor.ru" TargetMode="External"/><Relationship Id="rId4" Type="http://schemas.openxmlformats.org/officeDocument/2006/relationships/settings" Target="settings.xml"/><Relationship Id="rId9" Type="http://schemas.openxmlformats.org/officeDocument/2006/relationships/hyperlink" Target="http://www.themajor.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C91A-BC0C-46D7-BF22-A358970A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31</cp:revision>
  <cp:lastPrinted>2022-10-18T11:10:00Z</cp:lastPrinted>
  <dcterms:created xsi:type="dcterms:W3CDTF">2022-12-24T12:59:00Z</dcterms:created>
  <dcterms:modified xsi:type="dcterms:W3CDTF">2023-01-10T12:12:00Z</dcterms:modified>
</cp:coreProperties>
</file>