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3D67BE" w:rsidP="003D67BE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3D67BE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3D67BE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E170C" w:rsidRDefault="00644C47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в результате огневого поражения подразделений ВСУ в районах населенных пунктов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>, Ивановка и Берестовое Харьковской области уничтожено более 40 украинских военнослужащих, три боевые бронированные машины и три пикапа.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Новоселовское и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уничтожены две диверсионно-разведывательные группы ВСУ.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российской артиллерией и тяжелыми огнеметными системами нанесены удары по четырем штурмовым отрядам ВСУ в районах населенных пунктов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Новосадовое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, Серебрянка и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более 120-ти украинских военнослужащих убитыми и ранеными, четыре боевые бронированные машины, три пикапа и два автомобиля.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уничтожена диверсионно-разведывательная группа ВСУ.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На Донецком направлении российские войска продолжали наступательные действия.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В результате комплексного огневого поражения противника в районах населенных пунктов Красное, Петровское,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Невельское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>, Георгиевка и Победа Донецкой народной республики уничтожено до 90 украинских военнослужащих, два танка, пять боевых бронированных машин и семь автомобилей.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ударами артиллерии по подразделениям ВСУ в районах населенных пунктов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, Золотая Нива и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Новодонецкое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</w:t>
      </w:r>
      <w:r w:rsidRPr="00631E24">
        <w:rPr>
          <w:rFonts w:ascii="Arial" w:hAnsi="Arial" w:cs="Arial"/>
          <w:color w:val="000000" w:themeColor="text1"/>
          <w:sz w:val="34"/>
          <w:szCs w:val="34"/>
        </w:rPr>
        <w:lastRenderedPageBreak/>
        <w:t>уничтожено более 30-ти украинских военнослужащих, две боевые бронированные машины и три пикапа.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Кроме того, высокоточными ударами ВКС России по пунктам временной дислокации подразделений «иностранного легиона» в районах населенных пунктов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Масляковка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и города Краматорск Донецкой народной республики уничтожено более 130-ти иностранных наемников.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Ракетными войсками и артиллерией группировок войск Вооруженных Сил Российской Федерации за сутки поражены 72 артиллерийских подразделения ВСУ на огневых позициях, живая сила и военная техника в 104-х районах.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Гуляйполе и Червоное Запорожской области уничтожено четыре склада артиллерийских боеприпасов и военно-технического имущества ВСУ.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Тягинка Херсонской области уничтожен склад вооружения и военной техники ВСУ.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В результате ракетного и авиационного ударов по скоплению военной техники в районе железнодорожной станции Дружковка в Донецкой народной республике уничтожены: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Pr="00631E24">
        <w:rPr>
          <w:rFonts w:ascii="Arial" w:hAnsi="Arial" w:cs="Arial"/>
          <w:color w:val="000000" w:themeColor="text1"/>
          <w:sz w:val="34"/>
          <w:szCs w:val="34"/>
        </w:rPr>
        <w:t>две пусковые установки реактивных систем залпового огня «HIMARS» производства США;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Pr="00631E24">
        <w:rPr>
          <w:rFonts w:ascii="Arial" w:hAnsi="Arial" w:cs="Arial"/>
          <w:color w:val="000000" w:themeColor="text1"/>
          <w:sz w:val="34"/>
          <w:szCs w:val="34"/>
        </w:rPr>
        <w:t>четыре боевые машины реактивных систем залпового огня RM-70 «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Vampire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>» чешского производства;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Pr="00631E24">
        <w:rPr>
          <w:rFonts w:ascii="Arial" w:hAnsi="Arial" w:cs="Arial"/>
          <w:color w:val="000000" w:themeColor="text1"/>
          <w:sz w:val="34"/>
          <w:szCs w:val="34"/>
        </w:rPr>
        <w:t>более 800 реактивных снарядов к системам залпового огня;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Pr="00631E24">
        <w:rPr>
          <w:rFonts w:ascii="Arial" w:hAnsi="Arial" w:cs="Arial"/>
          <w:color w:val="000000" w:themeColor="text1"/>
          <w:sz w:val="34"/>
          <w:szCs w:val="34"/>
        </w:rPr>
        <w:t>шесть автомобилей, а также до 120 украинских военнослужащих.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В ходе контрбатарейной борьбы в районе города Краматорск вскрыты позиции и уничтожены две пусковые установки реактивной системы залпового огня «HIMARS» производства США, из которых велись обстрелы населенных пунктов Донецкой народной республики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В районах города Артемовск Донецкой народной республики и населенного пункта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на огневых позициях уничтожены три артиллерийские системы М-777 производства США.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lastRenderedPageBreak/>
        <w:t>В районах населенных пунктов Волчанск Харьковской области и Серебрянка Донецкой народной республики уничтожены две украинские боевые машины РСЗО «Град».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В районах населенных пунктов Каменское и Гуляйполе Запорожской области уничтожены две гаубицы Д-30.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сбиты 13 украинских беспилотных летательных аппаратов в районах населенных пунктов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Свистуновка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Трудовое и Бердянск Запорожской области.</w:t>
      </w:r>
    </w:p>
    <w:p w:rsidR="00631E24" w:rsidRPr="00631E24" w:rsidRDefault="00631E24" w:rsidP="00631E24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Кроме того, перехвачены девять реактивных снарядов системы залпового огня «HIMARS» в районах населенных пунктов </w:t>
      </w:r>
      <w:proofErr w:type="spellStart"/>
      <w:r w:rsidRPr="00631E24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631E24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Новая Каховка Херсонской области.</w:t>
      </w:r>
    </w:p>
    <w:p w:rsidR="00AC31F2" w:rsidRDefault="00631E24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31E24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уничтожено: 355 самолетов, 199 вертолетов, 2807 беспилотных летательных аппаратов, 399 зенитных ракетных комплексов, 7382 танка и других боевых бронированных машин, 967 боевых машин реактивных систем залпового огня, 3768 орудий полевой артиллерии и минометов, а также 7900 единиц специальной военной автомобильной техники.</w:t>
      </w:r>
    </w:p>
    <w:p w:rsidR="00631E24" w:rsidRPr="00631E24" w:rsidRDefault="00631E24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  <w:bookmarkStart w:id="0" w:name="_GoBack"/>
      <w:bookmarkEnd w:id="0"/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4"/>
        </w:rPr>
      </w:pPr>
    </w:p>
    <w:p w:rsidR="00AC31F2" w:rsidRPr="00631E24" w:rsidRDefault="00AC31F2" w:rsidP="00AC31F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C31F2" w:rsidRPr="00631E24" w:rsidRDefault="00AC31F2" w:rsidP="00AC31F2">
      <w:pPr>
        <w:rPr>
          <w:rFonts w:ascii="Times New Roman" w:hAnsi="Times New Roman" w:cs="Times New Roman"/>
          <w:sz w:val="48"/>
          <w:szCs w:val="34"/>
          <w:lang w:eastAsia="ru-RU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530971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530971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71" w:rsidRDefault="00530971" w:rsidP="00175717">
      <w:pPr>
        <w:spacing w:after="0" w:line="240" w:lineRule="auto"/>
      </w:pPr>
      <w:r>
        <w:separator/>
      </w:r>
    </w:p>
  </w:endnote>
  <w:endnote w:type="continuationSeparator" w:id="0">
    <w:p w:rsidR="00530971" w:rsidRDefault="00530971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71" w:rsidRDefault="00530971" w:rsidP="00175717">
      <w:pPr>
        <w:spacing w:after="0" w:line="240" w:lineRule="auto"/>
      </w:pPr>
      <w:r>
        <w:separator/>
      </w:r>
    </w:p>
  </w:footnote>
  <w:footnote w:type="continuationSeparator" w:id="0">
    <w:p w:rsidR="00530971" w:rsidRDefault="00530971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3097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3097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3097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D250-C75B-428C-BDC2-B20C5C15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2022-10-18T11:10:00Z</cp:lastPrinted>
  <dcterms:created xsi:type="dcterms:W3CDTF">2022-12-24T12:59:00Z</dcterms:created>
  <dcterms:modified xsi:type="dcterms:W3CDTF">2023-01-03T13:27:00Z</dcterms:modified>
</cp:coreProperties>
</file>