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FE170C" w:rsidP="00FE170C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30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ДЕКАБРЯ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285C16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285C16"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3B78E3" w:rsidRPr="003B78E3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FE170C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FE170C">
              <w:rPr>
                <w:rFonts w:ascii="Impact" w:hAnsi="Impact"/>
                <w:i/>
                <w:color w:val="BC2414"/>
                <w:sz w:val="36"/>
              </w:rPr>
              <w:t>1</w:t>
            </w:r>
            <w:r>
              <w:rPr>
                <w:rFonts w:ascii="Impact" w:hAnsi="Impact"/>
                <w:i/>
                <w:color w:val="BC2414"/>
                <w:sz w:val="36"/>
              </w:rPr>
              <w:t>0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FE170C" w:rsidRDefault="00644C47" w:rsidP="00DC5D2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E170C">
        <w:rPr>
          <w:rFonts w:ascii="Arial" w:hAnsi="Arial" w:cs="Arial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FE170C">
        <w:rPr>
          <w:rFonts w:ascii="Arial" w:hAnsi="Arial" w:cs="Arial"/>
          <w:color w:val="000000" w:themeColor="text1"/>
          <w:sz w:val="34"/>
          <w:szCs w:val="34"/>
        </w:rPr>
        <w:t>ую</w:t>
      </w:r>
      <w:r w:rsidRPr="00FE170C">
        <w:rPr>
          <w:rFonts w:ascii="Arial" w:hAnsi="Arial" w:cs="Arial"/>
          <w:color w:val="000000" w:themeColor="text1"/>
          <w:sz w:val="34"/>
          <w:szCs w:val="34"/>
        </w:rPr>
        <w:t xml:space="preserve"> военн</w:t>
      </w:r>
      <w:r w:rsidR="00500AF2" w:rsidRPr="00FE170C">
        <w:rPr>
          <w:rFonts w:ascii="Arial" w:hAnsi="Arial" w:cs="Arial"/>
          <w:color w:val="000000" w:themeColor="text1"/>
          <w:sz w:val="34"/>
          <w:szCs w:val="34"/>
        </w:rPr>
        <w:t>ую</w:t>
      </w:r>
      <w:r w:rsidRPr="00FE170C">
        <w:rPr>
          <w:rFonts w:ascii="Arial" w:hAnsi="Arial" w:cs="Arial"/>
          <w:color w:val="000000" w:themeColor="text1"/>
          <w:sz w:val="34"/>
          <w:szCs w:val="34"/>
        </w:rPr>
        <w:t xml:space="preserve"> операци</w:t>
      </w:r>
      <w:r w:rsidR="00500AF2" w:rsidRPr="00FE170C">
        <w:rPr>
          <w:rFonts w:ascii="Arial" w:hAnsi="Arial" w:cs="Arial"/>
          <w:color w:val="000000" w:themeColor="text1"/>
          <w:sz w:val="34"/>
          <w:szCs w:val="34"/>
        </w:rPr>
        <w:t>ю</w:t>
      </w:r>
      <w:r w:rsidRPr="00FE170C">
        <w:rPr>
          <w:rFonts w:ascii="Arial" w:hAnsi="Arial" w:cs="Arial"/>
          <w:color w:val="000000" w:themeColor="text1"/>
          <w:sz w:val="34"/>
          <w:szCs w:val="34"/>
        </w:rPr>
        <w:t>.</w:t>
      </w:r>
    </w:p>
    <w:p w:rsidR="00FE170C" w:rsidRPr="00FE170C" w:rsidRDefault="00FE170C" w:rsidP="00FE170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E170C">
        <w:rPr>
          <w:rFonts w:ascii="Arial" w:hAnsi="Arial" w:cs="Arial"/>
          <w:color w:val="000000" w:themeColor="text1"/>
          <w:sz w:val="34"/>
          <w:szCs w:val="34"/>
        </w:rPr>
        <w:t>29 декабря Вооруженными Силами Российской Федерации нанесен массированный удар высокоточным оружием большой дальности воздушного и морского базирования по системе военного управления и объектам энергетики, обеспечивавшим работу предприятий оборонно-промышленного комплекса Украины. Цель удара достигнута, все назначенные объекты поражены.</w:t>
      </w:r>
    </w:p>
    <w:p w:rsidR="00FE170C" w:rsidRPr="00FE170C" w:rsidRDefault="00FE170C" w:rsidP="00FE170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E170C">
        <w:rPr>
          <w:rFonts w:ascii="Arial" w:hAnsi="Arial" w:cs="Arial"/>
          <w:color w:val="000000" w:themeColor="text1"/>
          <w:sz w:val="34"/>
          <w:szCs w:val="34"/>
        </w:rPr>
        <w:t>В результате удара остановлено производство и ремонт военной техники и боеприпасов, а также прекращена переброска резервов ВСУ из западных регионов Украины. В результате нарушения железнодорожных перевозок поставленное для ВСУ иностранное вооружение заблокировано в тыловых районах.</w:t>
      </w:r>
    </w:p>
    <w:p w:rsidR="00FE170C" w:rsidRPr="00FE170C" w:rsidRDefault="00FE170C" w:rsidP="00FE170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E170C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огнем артиллерии поражена живая сила и военная техника подразделений 14-й механизированной бригады ВСУ в районе населенного пункта Петропавловка и 92-й механизированной бригады ВСУ в районе населенного пункта </w:t>
      </w:r>
      <w:proofErr w:type="spellStart"/>
      <w:r w:rsidRPr="00FE170C">
        <w:rPr>
          <w:rFonts w:ascii="Arial" w:hAnsi="Arial" w:cs="Arial"/>
          <w:color w:val="000000" w:themeColor="text1"/>
          <w:sz w:val="34"/>
          <w:szCs w:val="34"/>
        </w:rPr>
        <w:t>Кругляковка</w:t>
      </w:r>
      <w:proofErr w:type="spellEnd"/>
      <w:r w:rsidRPr="00FE170C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области. Уничтожено до 60 украинских военнослужащих, три боевые бронированные машины и два пикапа.</w:t>
      </w:r>
    </w:p>
    <w:p w:rsidR="00FE170C" w:rsidRPr="00FE170C" w:rsidRDefault="00FE170C" w:rsidP="00FE170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E170C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в районе населенного пункта </w:t>
      </w:r>
      <w:proofErr w:type="spellStart"/>
      <w:r w:rsidRPr="00FE170C">
        <w:rPr>
          <w:rFonts w:ascii="Arial" w:hAnsi="Arial" w:cs="Arial"/>
          <w:color w:val="000000" w:themeColor="text1"/>
          <w:sz w:val="34"/>
          <w:szCs w:val="34"/>
        </w:rPr>
        <w:t>Ямполовка</w:t>
      </w:r>
      <w:proofErr w:type="spellEnd"/>
      <w:r w:rsidRPr="00FE170C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ударами российской авиации и артиллерии по скоплению живой силы и техники 110-й бригады территориальной обороны уничтожено более 40 украинских военнослужащих, четыре боевые бронированные машины и пять автомобилей.</w:t>
      </w:r>
    </w:p>
    <w:p w:rsidR="00FE170C" w:rsidRPr="00FE170C" w:rsidRDefault="00FE170C" w:rsidP="00FE170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E170C">
        <w:rPr>
          <w:rFonts w:ascii="Arial" w:hAnsi="Arial" w:cs="Arial"/>
          <w:color w:val="000000" w:themeColor="text1"/>
          <w:sz w:val="34"/>
          <w:szCs w:val="34"/>
        </w:rPr>
        <w:t xml:space="preserve">На Донецком направлении в ходе успешных наступательных действий российских войск нанесено поражение подразделениям 25-й воздушно-десантной бригады ВСУ в районе населенного пункта Красная Гора и 60-й механизированной бригады ВСУ в районе населенного пункта </w:t>
      </w:r>
      <w:proofErr w:type="spellStart"/>
      <w:r w:rsidRPr="00FE170C">
        <w:rPr>
          <w:rFonts w:ascii="Arial" w:hAnsi="Arial" w:cs="Arial"/>
          <w:color w:val="000000" w:themeColor="text1"/>
          <w:sz w:val="34"/>
          <w:szCs w:val="34"/>
        </w:rPr>
        <w:t>Клещеевка</w:t>
      </w:r>
      <w:proofErr w:type="spellEnd"/>
      <w:r w:rsidRPr="00FE170C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 Потери противника за сутки на данном направлении </w:t>
      </w:r>
      <w:r w:rsidRPr="00FE170C">
        <w:rPr>
          <w:rFonts w:ascii="Arial" w:hAnsi="Arial" w:cs="Arial"/>
          <w:color w:val="000000" w:themeColor="text1"/>
          <w:sz w:val="34"/>
          <w:szCs w:val="34"/>
        </w:rPr>
        <w:lastRenderedPageBreak/>
        <w:t>составили до 50 украинских военнослужащих, три бронетранспортера и четыре пикапа.</w:t>
      </w:r>
    </w:p>
    <w:p w:rsidR="00FE170C" w:rsidRPr="00FE170C" w:rsidRDefault="00FE170C" w:rsidP="00FE170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E170C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направлении ударами армейской авиации и огнем артиллерии по сосредоточению подразделений 72-й механизированной бригады ВСУ в районе населенного пункта Новомихайловка, а также 108-й бригады территориальной обороны в районе населенного пункта </w:t>
      </w:r>
      <w:proofErr w:type="spellStart"/>
      <w:r w:rsidRPr="00FE170C">
        <w:rPr>
          <w:rFonts w:ascii="Arial" w:hAnsi="Arial" w:cs="Arial"/>
          <w:color w:val="000000" w:themeColor="text1"/>
          <w:sz w:val="34"/>
          <w:szCs w:val="34"/>
        </w:rPr>
        <w:t>Пречистовка</w:t>
      </w:r>
      <w:proofErr w:type="spellEnd"/>
      <w:r w:rsidRPr="00FE170C">
        <w:rPr>
          <w:rFonts w:ascii="Arial" w:hAnsi="Arial" w:cs="Arial"/>
          <w:color w:val="000000" w:themeColor="text1"/>
          <w:sz w:val="34"/>
          <w:szCs w:val="34"/>
        </w:rPr>
        <w:t>, уничтожено более 70 украинских военнослужащих, пять боевых бронированных машин и шесть автомобилей.</w:t>
      </w:r>
    </w:p>
    <w:p w:rsidR="00FE170C" w:rsidRPr="00FE170C" w:rsidRDefault="00FE170C" w:rsidP="00FE170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E170C">
        <w:rPr>
          <w:rFonts w:ascii="Arial" w:hAnsi="Arial" w:cs="Arial"/>
          <w:color w:val="000000" w:themeColor="text1"/>
          <w:sz w:val="34"/>
          <w:szCs w:val="34"/>
        </w:rPr>
        <w:t>Ракетными войсками и артиллерией группировок войск за сутки поражены 73 артиллерийских подразделения ВСУ на огневых позициях, а также живая сила и военная техника в 86 районах.</w:t>
      </w:r>
    </w:p>
    <w:p w:rsidR="00FE170C" w:rsidRPr="00FE170C" w:rsidRDefault="00FE170C" w:rsidP="00FE170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E170C">
        <w:rPr>
          <w:rFonts w:ascii="Arial" w:hAnsi="Arial" w:cs="Arial"/>
          <w:color w:val="000000" w:themeColor="text1"/>
          <w:sz w:val="34"/>
          <w:szCs w:val="34"/>
        </w:rPr>
        <w:t xml:space="preserve">В районе населенного пункта Лебедин Сумской области уничтожена радиолокационная станция украинского зенитного ракетного комплекса С-300. В районах населенных пунктов Веселое и Часов Яр Донецкой Народной Республики вскрыты позиции и уничтожены две радиолокационные станции контрбатарейной борьбы AN/TPQ-50 производства США. </w:t>
      </w:r>
    </w:p>
    <w:p w:rsidR="00FE170C" w:rsidRPr="00FE170C" w:rsidRDefault="00FE170C" w:rsidP="00FE170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E170C">
        <w:rPr>
          <w:rFonts w:ascii="Arial" w:hAnsi="Arial" w:cs="Arial"/>
          <w:color w:val="000000" w:themeColor="text1"/>
          <w:sz w:val="34"/>
          <w:szCs w:val="34"/>
        </w:rPr>
        <w:t xml:space="preserve">Кроме того, в ходе контрбатарейной борьбы в районах населенных пунктов Берестовое и </w:t>
      </w:r>
      <w:proofErr w:type="spellStart"/>
      <w:r w:rsidRPr="00FE170C">
        <w:rPr>
          <w:rFonts w:ascii="Arial" w:hAnsi="Arial" w:cs="Arial"/>
          <w:color w:val="000000" w:themeColor="text1"/>
          <w:sz w:val="34"/>
          <w:szCs w:val="34"/>
        </w:rPr>
        <w:t>Красногоровка</w:t>
      </w:r>
      <w:proofErr w:type="spellEnd"/>
      <w:r w:rsidRPr="00FE170C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уничтожены две самоходные артиллерийские установки 2С1 «Гвоздика». В районах населенных пунктов Лозовая Харьковской области и Малиновка Донецкой Народной Республики уничтожена боевая машина реактивной системы залпового огня «Град», а также гаубицы Д-20 и Д-30.</w:t>
      </w:r>
    </w:p>
    <w:p w:rsidR="00FE170C" w:rsidRPr="00FE170C" w:rsidRDefault="00FE170C" w:rsidP="00FE170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E170C">
        <w:rPr>
          <w:rFonts w:ascii="Arial" w:hAnsi="Arial" w:cs="Arial"/>
          <w:color w:val="000000" w:themeColor="text1"/>
          <w:sz w:val="34"/>
          <w:szCs w:val="34"/>
        </w:rPr>
        <w:t xml:space="preserve">Истребительной авиацией ВКС России в районе населенного пункта </w:t>
      </w:r>
      <w:proofErr w:type="spellStart"/>
      <w:r w:rsidRPr="00FE170C">
        <w:rPr>
          <w:rFonts w:ascii="Arial" w:hAnsi="Arial" w:cs="Arial"/>
          <w:color w:val="000000" w:themeColor="text1"/>
          <w:sz w:val="34"/>
          <w:szCs w:val="34"/>
        </w:rPr>
        <w:t>Новоелизаветовка</w:t>
      </w:r>
      <w:proofErr w:type="spellEnd"/>
      <w:r w:rsidRPr="00FE170C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сбит самолет МиГ-29 воздушных сил Украины. В районах населенных пунктов Дружковка и Яблоновка Донецкой Народной Республики сбиты два украинских вертолета Ми-8.</w:t>
      </w:r>
    </w:p>
    <w:p w:rsidR="00FE170C" w:rsidRPr="00FE170C" w:rsidRDefault="00FE170C" w:rsidP="00FE170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E170C">
        <w:rPr>
          <w:rFonts w:ascii="Arial" w:hAnsi="Arial" w:cs="Arial"/>
          <w:color w:val="000000" w:themeColor="text1"/>
          <w:sz w:val="34"/>
          <w:szCs w:val="34"/>
        </w:rPr>
        <w:t>Средствами противовоздушной обороны сбиты шесть ударных беспилотных летательных аппаратов, в том числе три реактивных беспилотных летательных аппарата «Стриж».</w:t>
      </w:r>
    </w:p>
    <w:p w:rsidR="00FE170C" w:rsidRPr="00FE170C" w:rsidRDefault="00FE170C" w:rsidP="00FE170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E170C">
        <w:rPr>
          <w:rFonts w:ascii="Arial" w:hAnsi="Arial" w:cs="Arial"/>
          <w:color w:val="000000" w:themeColor="text1"/>
          <w:sz w:val="34"/>
          <w:szCs w:val="34"/>
        </w:rPr>
        <w:t xml:space="preserve">Кроме того, в районах населенных пунктов Каховка, Геническ Херсонской области, Кременная и </w:t>
      </w:r>
      <w:proofErr w:type="spellStart"/>
      <w:r w:rsidRPr="00FE170C">
        <w:rPr>
          <w:rFonts w:ascii="Arial" w:hAnsi="Arial" w:cs="Arial"/>
          <w:color w:val="000000" w:themeColor="text1"/>
          <w:sz w:val="34"/>
          <w:szCs w:val="34"/>
        </w:rPr>
        <w:t>Оборотновка</w:t>
      </w:r>
      <w:proofErr w:type="spellEnd"/>
      <w:r w:rsidRPr="00FE170C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 уничтожено восемь украинских беспилотных </w:t>
      </w:r>
      <w:r w:rsidRPr="00FE170C">
        <w:rPr>
          <w:rFonts w:ascii="Arial" w:hAnsi="Arial" w:cs="Arial"/>
          <w:color w:val="000000" w:themeColor="text1"/>
          <w:sz w:val="34"/>
          <w:szCs w:val="34"/>
        </w:rPr>
        <w:lastRenderedPageBreak/>
        <w:t xml:space="preserve">летательных аппаратов, а также один </w:t>
      </w:r>
      <w:proofErr w:type="spellStart"/>
      <w:r w:rsidRPr="00FE170C">
        <w:rPr>
          <w:rFonts w:ascii="Arial" w:hAnsi="Arial" w:cs="Arial"/>
          <w:color w:val="000000" w:themeColor="text1"/>
          <w:sz w:val="34"/>
          <w:szCs w:val="34"/>
        </w:rPr>
        <w:t>БпЛА</w:t>
      </w:r>
      <w:proofErr w:type="spellEnd"/>
      <w:r w:rsidRPr="00FE170C">
        <w:rPr>
          <w:rFonts w:ascii="Arial" w:hAnsi="Arial" w:cs="Arial"/>
          <w:color w:val="000000" w:themeColor="text1"/>
          <w:sz w:val="34"/>
          <w:szCs w:val="34"/>
        </w:rPr>
        <w:t xml:space="preserve"> «Байрактар-ТБ2» сбит в районе города Очаков Николаевской области.</w:t>
      </w:r>
    </w:p>
    <w:p w:rsidR="00FE170C" w:rsidRPr="00FE170C" w:rsidRDefault="00FE170C" w:rsidP="00FE170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E170C">
        <w:rPr>
          <w:rFonts w:ascii="Arial" w:hAnsi="Arial" w:cs="Arial"/>
          <w:color w:val="000000" w:themeColor="text1"/>
          <w:sz w:val="34"/>
          <w:szCs w:val="34"/>
        </w:rPr>
        <w:t xml:space="preserve">В районах населенных пунктов </w:t>
      </w:r>
      <w:proofErr w:type="spellStart"/>
      <w:r w:rsidRPr="00FE170C">
        <w:rPr>
          <w:rFonts w:ascii="Arial" w:hAnsi="Arial" w:cs="Arial"/>
          <w:color w:val="000000" w:themeColor="text1"/>
          <w:sz w:val="34"/>
          <w:szCs w:val="34"/>
        </w:rPr>
        <w:t>Моспино</w:t>
      </w:r>
      <w:proofErr w:type="spellEnd"/>
      <w:r w:rsidRPr="00FE170C">
        <w:rPr>
          <w:rFonts w:ascii="Arial" w:hAnsi="Arial" w:cs="Arial"/>
          <w:color w:val="000000" w:themeColor="text1"/>
          <w:sz w:val="34"/>
          <w:szCs w:val="34"/>
        </w:rPr>
        <w:t xml:space="preserve">, Новое Донецкой Народной Республики, </w:t>
      </w:r>
      <w:proofErr w:type="spellStart"/>
      <w:r w:rsidRPr="00FE170C">
        <w:rPr>
          <w:rFonts w:ascii="Arial" w:hAnsi="Arial" w:cs="Arial"/>
          <w:color w:val="000000" w:themeColor="text1"/>
          <w:sz w:val="34"/>
          <w:szCs w:val="34"/>
        </w:rPr>
        <w:t>Свистуновка</w:t>
      </w:r>
      <w:proofErr w:type="spellEnd"/>
      <w:r w:rsidRPr="00FE170C">
        <w:rPr>
          <w:rFonts w:ascii="Arial" w:hAnsi="Arial" w:cs="Arial"/>
          <w:color w:val="000000" w:themeColor="text1"/>
          <w:sz w:val="34"/>
          <w:szCs w:val="34"/>
        </w:rPr>
        <w:t>, Первомайск и Троицкое Луганской Народной Республики уничтожено восемь реактивных снарядов систем залпового огня HIMARS и «Ураган». В районе населенного пункта Горловка Донецкой Народной Республики перехвачена противорадиолокационная ракета HARM производства США.</w:t>
      </w:r>
    </w:p>
    <w:p w:rsidR="00CA027F" w:rsidRPr="00FE170C" w:rsidRDefault="00FE170C" w:rsidP="00FE170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E170C">
        <w:rPr>
          <w:rFonts w:ascii="Arial" w:hAnsi="Arial" w:cs="Arial"/>
          <w:color w:val="000000" w:themeColor="text1"/>
          <w:sz w:val="34"/>
          <w:szCs w:val="34"/>
        </w:rPr>
        <w:t>Всего с начала проведения специальной военной операции уничтожены: 355 самолетов, 196 вертолетов, 2756 беспилотных летательных аппаратов, 399 зенитных ракетных комплексов, 7313 танков и других боевых бронированных машин, 954 боевые машины реактивных систем залпового огня, 3746 орудий полевой артиллерии и минометов, а также 7827 единиц специальной военной автомобильной техники.</w:t>
      </w:r>
    </w:p>
    <w:p w:rsidR="00FE170C" w:rsidRPr="00FE170C" w:rsidRDefault="00FE170C" w:rsidP="00FE170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FE170C" w:rsidRDefault="00FE170C" w:rsidP="00FE170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FE170C" w:rsidRDefault="00FE170C" w:rsidP="00FE170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FE170C" w:rsidRDefault="00FE170C" w:rsidP="00FE170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FE170C" w:rsidRDefault="00FE170C" w:rsidP="00FE170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FE170C" w:rsidRDefault="00FE170C" w:rsidP="00FE170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FE170C" w:rsidRDefault="00FE170C" w:rsidP="00FE170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FE170C" w:rsidRDefault="00FE170C" w:rsidP="00FE170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FE170C" w:rsidRPr="00FE170C" w:rsidRDefault="00FE170C" w:rsidP="00FE170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6"/>
          <w:szCs w:val="32"/>
        </w:rPr>
      </w:pPr>
    </w:p>
    <w:p w:rsidR="00FE170C" w:rsidRPr="00FE170C" w:rsidRDefault="00FE170C" w:rsidP="00FE170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6"/>
          <w:szCs w:val="32"/>
        </w:rPr>
      </w:pPr>
    </w:p>
    <w:p w:rsidR="00FE170C" w:rsidRPr="00FE170C" w:rsidRDefault="00FE170C" w:rsidP="00FE170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6"/>
          <w:szCs w:val="32"/>
        </w:rPr>
      </w:pPr>
    </w:p>
    <w:p w:rsidR="00FE170C" w:rsidRPr="00FE170C" w:rsidRDefault="00FE170C" w:rsidP="00FE170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6"/>
          <w:szCs w:val="32"/>
        </w:rPr>
      </w:pPr>
    </w:p>
    <w:p w:rsidR="00FE170C" w:rsidRPr="00FE170C" w:rsidRDefault="00FE170C" w:rsidP="00FE170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6"/>
          <w:szCs w:val="32"/>
        </w:rPr>
      </w:pPr>
    </w:p>
    <w:p w:rsidR="00FE170C" w:rsidRPr="00FE170C" w:rsidRDefault="00FE170C" w:rsidP="00FE170C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C5D2B" w:rsidRPr="00FE170C" w:rsidRDefault="00DC5D2B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48"/>
          <w:szCs w:val="32"/>
        </w:rPr>
      </w:pPr>
      <w:bookmarkStart w:id="0" w:name="_GoBack"/>
      <w:bookmarkEnd w:id="0"/>
    </w:p>
    <w:p w:rsidR="00DC5D2B" w:rsidRPr="00DC5D2B" w:rsidRDefault="00DC5D2B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37C2C" w:rsidRPr="00A90025" w:rsidRDefault="00DC5D2B" w:rsidP="00137C2C">
      <w:pPr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posOffset>-136761</wp:posOffset>
                </wp:positionH>
                <wp:positionV relativeFrom="paragraph">
                  <wp:posOffset>332606</wp:posOffset>
                </wp:positionV>
                <wp:extent cx="7096125" cy="424889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24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DC5D2B" w:rsidRDefault="00FE170C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8" w:history="1"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="00DC5D2B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</w:t>
                                  </w:r>
                                  <w:r w:rsidR="004F6DB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>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 w:rsidP="00DC5D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0.75pt;margin-top:26.2pt;width:558.75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DC5D2B" w:rsidRDefault="00FE170C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9" w:history="1"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="00DC5D2B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</w:t>
                            </w:r>
                            <w:r w:rsidR="004F6DB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>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 w:rsidP="00DC5D2B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A90025" w:rsidSect="00DC66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10" w:rsidRDefault="00AB0A10" w:rsidP="00175717">
      <w:pPr>
        <w:spacing w:after="0" w:line="240" w:lineRule="auto"/>
      </w:pPr>
      <w:r>
        <w:separator/>
      </w:r>
    </w:p>
  </w:endnote>
  <w:end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10" w:rsidRDefault="00AB0A10" w:rsidP="00175717">
      <w:pPr>
        <w:spacing w:after="0" w:line="240" w:lineRule="auto"/>
      </w:pPr>
      <w:r>
        <w:separator/>
      </w:r>
    </w:p>
  </w:footnote>
  <w:foot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FE170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FE170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FE170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25C4B"/>
    <w:rsid w:val="00033811"/>
    <w:rsid w:val="00034C1F"/>
    <w:rsid w:val="00036BA5"/>
    <w:rsid w:val="00045568"/>
    <w:rsid w:val="00073207"/>
    <w:rsid w:val="000A60B4"/>
    <w:rsid w:val="000B3888"/>
    <w:rsid w:val="000C27B6"/>
    <w:rsid w:val="000D20B0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916B0"/>
    <w:rsid w:val="00192139"/>
    <w:rsid w:val="001B6C44"/>
    <w:rsid w:val="001C01BC"/>
    <w:rsid w:val="001D3704"/>
    <w:rsid w:val="001E09E9"/>
    <w:rsid w:val="001E2396"/>
    <w:rsid w:val="001F2695"/>
    <w:rsid w:val="00215F19"/>
    <w:rsid w:val="00241A10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80ABE"/>
    <w:rsid w:val="003B2527"/>
    <w:rsid w:val="003B78E3"/>
    <w:rsid w:val="003C3926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9374B"/>
    <w:rsid w:val="004B004B"/>
    <w:rsid w:val="004B02CB"/>
    <w:rsid w:val="004B1951"/>
    <w:rsid w:val="004D76AD"/>
    <w:rsid w:val="004E08C1"/>
    <w:rsid w:val="004F6DB2"/>
    <w:rsid w:val="004F7932"/>
    <w:rsid w:val="00500AF2"/>
    <w:rsid w:val="005145E1"/>
    <w:rsid w:val="00540C37"/>
    <w:rsid w:val="005410C7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600D86"/>
    <w:rsid w:val="006159A4"/>
    <w:rsid w:val="00620EB1"/>
    <w:rsid w:val="0062173B"/>
    <w:rsid w:val="0063208A"/>
    <w:rsid w:val="00644C47"/>
    <w:rsid w:val="006517A6"/>
    <w:rsid w:val="00657B6C"/>
    <w:rsid w:val="006743F0"/>
    <w:rsid w:val="0067575A"/>
    <w:rsid w:val="0067679C"/>
    <w:rsid w:val="00683750"/>
    <w:rsid w:val="006A107D"/>
    <w:rsid w:val="006A3EA6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54EFE"/>
    <w:rsid w:val="007634DF"/>
    <w:rsid w:val="0076476D"/>
    <w:rsid w:val="0077548E"/>
    <w:rsid w:val="00782317"/>
    <w:rsid w:val="007B06E0"/>
    <w:rsid w:val="007B1D88"/>
    <w:rsid w:val="007C4EEE"/>
    <w:rsid w:val="007C5212"/>
    <w:rsid w:val="007C7423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C6C6C"/>
    <w:rsid w:val="008E5CE2"/>
    <w:rsid w:val="008E5DE6"/>
    <w:rsid w:val="008E6A0A"/>
    <w:rsid w:val="00907C39"/>
    <w:rsid w:val="009141A6"/>
    <w:rsid w:val="00917680"/>
    <w:rsid w:val="009341F6"/>
    <w:rsid w:val="009450C8"/>
    <w:rsid w:val="009531C8"/>
    <w:rsid w:val="00994034"/>
    <w:rsid w:val="009A337A"/>
    <w:rsid w:val="009C66D1"/>
    <w:rsid w:val="009D78DA"/>
    <w:rsid w:val="009F7D8D"/>
    <w:rsid w:val="00A02C1D"/>
    <w:rsid w:val="00A652FE"/>
    <w:rsid w:val="00A6564B"/>
    <w:rsid w:val="00A90025"/>
    <w:rsid w:val="00A90935"/>
    <w:rsid w:val="00AB0A10"/>
    <w:rsid w:val="00AC1EE0"/>
    <w:rsid w:val="00AE2831"/>
    <w:rsid w:val="00AF2315"/>
    <w:rsid w:val="00B30EEF"/>
    <w:rsid w:val="00B47B5C"/>
    <w:rsid w:val="00B555C5"/>
    <w:rsid w:val="00B72FC1"/>
    <w:rsid w:val="00B76A0B"/>
    <w:rsid w:val="00BA39EE"/>
    <w:rsid w:val="00BD79C2"/>
    <w:rsid w:val="00BE6795"/>
    <w:rsid w:val="00BF15A3"/>
    <w:rsid w:val="00C226B3"/>
    <w:rsid w:val="00C35FEF"/>
    <w:rsid w:val="00C45D05"/>
    <w:rsid w:val="00C846B5"/>
    <w:rsid w:val="00CA027F"/>
    <w:rsid w:val="00CB6AEA"/>
    <w:rsid w:val="00CD2C56"/>
    <w:rsid w:val="00CD2E33"/>
    <w:rsid w:val="00CE5C77"/>
    <w:rsid w:val="00D01852"/>
    <w:rsid w:val="00D07A0A"/>
    <w:rsid w:val="00D3039D"/>
    <w:rsid w:val="00D57DB7"/>
    <w:rsid w:val="00D66BD1"/>
    <w:rsid w:val="00D73BA9"/>
    <w:rsid w:val="00D81375"/>
    <w:rsid w:val="00D9138B"/>
    <w:rsid w:val="00DA17CD"/>
    <w:rsid w:val="00DC3A9E"/>
    <w:rsid w:val="00DC5D2B"/>
    <w:rsid w:val="00DC665A"/>
    <w:rsid w:val="00DE0A46"/>
    <w:rsid w:val="00DE646F"/>
    <w:rsid w:val="00DF005C"/>
    <w:rsid w:val="00DF02C2"/>
    <w:rsid w:val="00E06ED7"/>
    <w:rsid w:val="00E14333"/>
    <w:rsid w:val="00E16536"/>
    <w:rsid w:val="00E224B0"/>
    <w:rsid w:val="00E236FB"/>
    <w:rsid w:val="00E43D09"/>
    <w:rsid w:val="00E72F96"/>
    <w:rsid w:val="00E774B2"/>
    <w:rsid w:val="00E85378"/>
    <w:rsid w:val="00E957C7"/>
    <w:rsid w:val="00E96B41"/>
    <w:rsid w:val="00EB4F5E"/>
    <w:rsid w:val="00EC3CE2"/>
    <w:rsid w:val="00EC782C"/>
    <w:rsid w:val="00ED3FBE"/>
    <w:rsid w:val="00ED4689"/>
    <w:rsid w:val="00EE4426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B29C8"/>
    <w:rsid w:val="00FD4717"/>
    <w:rsid w:val="00FE170C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majo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hemajor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65F27-FA86-452F-B0A9-C703EDF7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13</cp:revision>
  <cp:lastPrinted>2022-10-18T11:10:00Z</cp:lastPrinted>
  <dcterms:created xsi:type="dcterms:W3CDTF">2022-12-24T12:59:00Z</dcterms:created>
  <dcterms:modified xsi:type="dcterms:W3CDTF">2022-12-30T12:39:00Z</dcterms:modified>
</cp:coreProperties>
</file>