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EB4F5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EB4F5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EB4F5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B4F5E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DC5D2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EB4F5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EB4F5E">
              <w:rPr>
                <w:rFonts w:ascii="Impact" w:hAnsi="Impact"/>
                <w:i/>
                <w:color w:val="BC2414"/>
                <w:sz w:val="36"/>
                <w:lang w:val="en-US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в результате огневого поражения опорных пунктов противника в районах населенных пунктов Кисловка,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Табаевка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и Берестовое Харьковской области уничтожено более 30 украинских военнослужащих, три боевые бронированные машины и три автомобиля.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огнем артиллерии и тяжелых огнеметных систем нанесено поражение двум ротным тактическим группам ВСУ в районе населенного пункта Терны Донецкой Народной Республики. Кроме того, активными действиями российских подразделений уничтожены две разведгруппы ВСУ, действовавшие в направлении населенного пункта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 Потери противника за сутки на данном направлении составили до 60 украинских военнослужащих убитыми и ранеными, четыре боевые бронированные машины и три пикапа.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ходе ведения наступательных действий российскими войсками уничтожено более 80 украинских военнослужащих и наемников, два танка, пять боевых бронированных машин и четыре автомобиля.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>На Южно-Донецком направлении огнем артиллерии нанесено поражение двум ротным тактическим группам 72-й механизированной и 68-й пехотно-егерской бригад ВСУ, пытавшимся контратаковать позиции российских войск в направлении населенных пунктов Павловка и Владимировка Донецкой Народной Республики. Безвозвратные потери противника на данном направлении за сутки составили более 50 украинских военнослужащих. Уничтожен один танк и три боевые бронированные машины.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>Ракетными войсками и артиллерией группировки войск за сутки поражены 58 артиллерийских подразделений ВСУ на огневых позициях, живая сила и военная техника в 86 районах. В районе города Артемовск Донецкой Народной Республики поражен пункт временной дислокации подразделения иностранных наемников.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В ходе контрбатарейной борьбы в районе города Северск Донецкой Народной Республики уничтожены две украинские боевые машины </w:t>
      </w:r>
      <w:r w:rsidRPr="00EB4F5E">
        <w:rPr>
          <w:rFonts w:ascii="Arial" w:hAnsi="Arial" w:cs="Arial"/>
          <w:color w:val="000000" w:themeColor="text1"/>
          <w:sz w:val="32"/>
          <w:szCs w:val="32"/>
        </w:rPr>
        <w:lastRenderedPageBreak/>
        <w:t>реактивной системы залпового огня «Ураган» и в районе населенного пункта Макеевка Луганской Народной Республики уничтожены две установки реактивной системы залпового огня «Град».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Также в районе города Северск Донецкой Народной Республики уничтожена польская самоходная артиллерийская установка «Краб». В районах населенных пунктов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Доброволье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и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Плещеевка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на огневых позициях уничтожены три артиллерийские системы М777 производства США.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пять украинских беспилотных летательных аппаратов в районах населенных пунктов Змиевка,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Площанка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Кирилловка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, Малый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Кременчик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и Пологи Запорожской области.</w:t>
      </w:r>
    </w:p>
    <w:p w:rsidR="00EB4F5E" w:rsidRPr="00EB4F5E" w:rsidRDefault="00EB4F5E" w:rsidP="00EB4F5E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Кроме того, перехвачено шесть реактивных снарядов системы залпового огня HIMARS и один реактивный снаряд «Ураган» в районах населенных пунктов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Житловка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EB4F5E">
        <w:rPr>
          <w:rFonts w:ascii="Arial" w:hAnsi="Arial" w:cs="Arial"/>
          <w:color w:val="000000" w:themeColor="text1"/>
          <w:sz w:val="32"/>
          <w:szCs w:val="32"/>
        </w:rPr>
        <w:t>Краснореченское</w:t>
      </w:r>
      <w:proofErr w:type="spellEnd"/>
      <w:r w:rsidRPr="00EB4F5E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Куйбышево Донецкой Народной Республики и Мирное Запорожской области.</w:t>
      </w:r>
    </w:p>
    <w:p w:rsidR="004B004B" w:rsidRDefault="00EB4F5E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B4F5E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352 самолета, 192 вертолета, 2724 беспилотных летательных аппарата, 399 зенитных ракетных комплексов, 7240 танков и других боевых бронированных машин, 940 боевых машин реактивных систем залпового огня, 3708 орудий полевой артиллерии и минометов, а также 7747 единиц специальной военной автомобильной техники</w:t>
      </w:r>
      <w:r w:rsidR="004B004B" w:rsidRPr="004B004B">
        <w:rPr>
          <w:rFonts w:ascii="Arial" w:hAnsi="Arial" w:cs="Arial"/>
          <w:color w:val="000000" w:themeColor="text1"/>
          <w:sz w:val="32"/>
          <w:szCs w:val="32"/>
        </w:rPr>
        <w:t>.</w:t>
      </w:r>
      <w:bookmarkEnd w:id="0"/>
    </w:p>
    <w:p w:rsidR="004B004B" w:rsidRPr="00EB4F5E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4B004B" w:rsidRPr="00EB4F5E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4B004B" w:rsidRPr="00EB4F5E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4B004B" w:rsidRPr="00EB4F5E" w:rsidRDefault="004B004B" w:rsidP="004B004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</w:p>
    <w:p w:rsidR="004B004B" w:rsidRPr="00EB4F5E" w:rsidRDefault="004B004B" w:rsidP="004B004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4"/>
        </w:rPr>
      </w:pPr>
    </w:p>
    <w:p w:rsidR="001D3704" w:rsidRPr="00EB4F5E" w:rsidRDefault="001D3704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0A46" w:rsidRPr="004B004B" w:rsidRDefault="00DE0A46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4B004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4B004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78231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78231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8231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8231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8231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B29C8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C033-4FED-41EF-82F8-C43BAAC9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2022-10-18T11:10:00Z</cp:lastPrinted>
  <dcterms:created xsi:type="dcterms:W3CDTF">2022-12-24T12:59:00Z</dcterms:created>
  <dcterms:modified xsi:type="dcterms:W3CDTF">2022-12-25T13:49:00Z</dcterms:modified>
</cp:coreProperties>
</file>