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DE0A4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DE646F" w:rsidRPr="00DE646F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DE0A46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E0A46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DC5D2B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DE646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DE646F">
              <w:rPr>
                <w:rFonts w:ascii="Impact" w:hAnsi="Impact"/>
                <w:i/>
                <w:color w:val="BC2414"/>
                <w:sz w:val="36"/>
                <w:lang w:val="en-US"/>
              </w:rPr>
              <w:t>3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1D3704" w:rsidRDefault="00644C47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военн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операци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>На Купянском направлении в результате огневого поражения опорных пунктов противника в районах населенных пунктов Кисловка, Крахмальное и Берестовое Харьковской области уничтожено более 30-ти украинских военнослужащих, две боевые машины пехоты и четыре автомобиля.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в районах населенных пунктов Невское и 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Новолюбовка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штурмовой авиацией и артиллерией нанесены удары по скоплению живой силы и техники противника. Кроме того, в районах урочища Медвежьего, а также Серебрянского лесничества в Луганской народной республики уничтожены две диверсионно-разведывательные группы ВСУ. Потери противника за сутки на данном направлении составили более 40 украинских военнослужащих и наёмников, три боевые бронированные машины и два пикапа.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>На Донецком направлении российские войска при поддержке штурмовой авиации и ударов артиллерии продолжали наступательные действия. Высокоточными ударами ВКС России нанесено поражение опорным пунктам противника в районе города Артемовск Донецкой народной республики. Уничтожено более 80-ти украинских военнослужащих и наёмников, два танка, пять боевых бронированных машин и шесть автомобилей.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в результате активных действий российских подразделений и комплексного огневого поражения живой силы и техники ВСУ в районах населенных пунктов 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Новомайорское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Пречистовка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 и Водяное Донецкой народной республики уничтожено до 45-ти украинских военнослужащих, четыре бронетранспортера и три пикапа.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Оперативно-тактической авиацией, ракетными войсками и артиллерией поражены 62 артиллерийских подразделения ВСУ на огневых позициях, живая сила и военная техника в 87-ми районах. В районе населенного пункта 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Новоселидовка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уничтожены два склада артиллерийских боеприпасов ВСУ.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В районе населенного пункта 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Ивано-Дарьевка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уничтожена станция контрбатарейной борьбы производства США AN/TPQ-50. В районе города Харьков вскрыта позиция и уничтожена радиолокационная станция украинского зенитного ракетного комплекса С-300.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>В ходе контрбатарейной борьбы в районе населенного пункта Селидово Донецкой народной республики уничтожены две артиллерийские системы М777 производства США. Кроме того, в районе населенного пункта Константиновка уничтожены две украинские боевые машины системы залпового огня «Град», из которых велись обстрелы населенных пунктов Донецкой народной республики.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>Истребительной авиацией ВКС России в районе населенного пункта Орехово-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Василевка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сбит самолет Су-25 воздушных сил Украины. Также в районе города Краматорск Донецкой народной республики сбит украинский вертолет Ми-8.</w:t>
      </w:r>
    </w:p>
    <w:p w:rsidR="00DE0A46" w:rsidRPr="00DE0A46" w:rsidRDefault="00DE0A46" w:rsidP="00DE0A4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сбито десять беспилотных летательных аппаратов в районах населенных пунктов Макеевка, 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Нововодяное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, Кременная Луганской народной республики, Ольгинка, Володино, Кутейниково, Ясиноватая Донецкой народной республики, Малиновка, Малые Щербаки и Пологи Запорожской области. Кроме того, в районе населенного пункта </w:t>
      </w:r>
      <w:proofErr w:type="spellStart"/>
      <w:r w:rsidRPr="00DE0A46">
        <w:rPr>
          <w:rFonts w:ascii="Arial" w:hAnsi="Arial" w:cs="Arial"/>
          <w:color w:val="000000" w:themeColor="text1"/>
          <w:sz w:val="32"/>
          <w:szCs w:val="32"/>
        </w:rPr>
        <w:t>Комиссаровка</w:t>
      </w:r>
      <w:proofErr w:type="spellEnd"/>
      <w:r w:rsidRPr="00DE0A46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перехвачены два реактивных снаряда системы залпового огня «HIMARS» производства США.</w:t>
      </w:r>
    </w:p>
    <w:p w:rsidR="008E5CE2" w:rsidRDefault="00DE0A46" w:rsidP="00DE0A4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E0A46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уничтожены: 351 самолет, 189 вертолетов, 2704 беспилотных летательных аппарата, 399 зенитных ракетных комплексов, 7207 танков и других боевых бронированных машин, 936 боевых машин реактивных систем залпового огня, 3702 орудия полевой артиллерии и минометов, а также 7722 единицы специальной военной автомобильной техники.</w:t>
      </w:r>
      <w:bookmarkStart w:id="0" w:name="_GoBack"/>
      <w:bookmarkEnd w:id="0"/>
    </w:p>
    <w:p w:rsidR="001D3704" w:rsidRPr="00DE0A46" w:rsidRDefault="001D3704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2"/>
        </w:rPr>
      </w:pPr>
    </w:p>
    <w:p w:rsidR="00DE0A46" w:rsidRPr="00DE0A46" w:rsidRDefault="00DE0A46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2"/>
        </w:rPr>
      </w:pPr>
    </w:p>
    <w:p w:rsid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7C2C" w:rsidRPr="00A90025" w:rsidRDefault="00DC5D2B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-136761</wp:posOffset>
                </wp:positionH>
                <wp:positionV relativeFrom="paragraph">
                  <wp:posOffset>332606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BE6795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26.2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DEgPF43wAAAAs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BE6795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E67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E67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E67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9B04-42F2-47A6-8B61-F383A1FD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36</cp:revision>
  <cp:lastPrinted>2022-10-18T11:10:00Z</cp:lastPrinted>
  <dcterms:created xsi:type="dcterms:W3CDTF">2022-11-29T13:23:00Z</dcterms:created>
  <dcterms:modified xsi:type="dcterms:W3CDTF">2022-12-23T14:49:00Z</dcterms:modified>
</cp:coreProperties>
</file>